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AE94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b/>
          <w:bCs/>
          <w:color w:val="595959" w:themeColor="text1" w:themeTint="A6"/>
          <w:sz w:val="28"/>
          <w:szCs w:val="28"/>
          <w:highlight w:val="none"/>
          <w:lang w:eastAsia="zh-CN"/>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28"/>
          <w:szCs w:val="28"/>
          <w:highlight w:val="none"/>
          <w:lang w:eastAsia="zh-CN"/>
          <w14:textFill>
            <w14:solidFill>
              <w14:schemeClr w14:val="tx1">
                <w14:lumMod w14:val="65000"/>
                <w14:lumOff w14:val="35000"/>
              </w14:schemeClr>
            </w14:solidFill>
          </w14:textFill>
        </w:rPr>
        <w:t>辽宁新兴佳风力发电设备制造有限公司</w:t>
      </w:r>
    </w:p>
    <w:p w14:paraId="2DA7C308">
      <w:pPr>
        <w:keepNext w:val="0"/>
        <w:keepLines w:val="0"/>
        <w:pageBreakBefore w:val="0"/>
        <w:tabs>
          <w:tab w:val="left" w:pos="10290"/>
        </w:tabs>
        <w:kinsoku/>
        <w:wordWrap/>
        <w:overflowPunct/>
        <w:topLinePunct w:val="0"/>
        <w:autoSpaceDE/>
        <w:autoSpaceDN/>
        <w:bidi w:val="0"/>
        <w:adjustRightInd/>
        <w:snapToGrid/>
        <w:spacing w:line="460" w:lineRule="exact"/>
        <w:ind w:right="588" w:rightChars="280"/>
        <w:jc w:val="center"/>
        <w:textAlignment w:val="auto"/>
        <w:rPr>
          <w:rFonts w:hint="eastAsia" w:ascii="微软雅黑" w:hAnsi="微软雅黑" w:eastAsia="微软雅黑" w:cs="微软雅黑"/>
          <w:b/>
          <w:bCs/>
          <w:color w:val="595959" w:themeColor="text1" w:themeTint="A6"/>
          <w:sz w:val="28"/>
          <w:szCs w:val="28"/>
          <w:highlight w:val="none"/>
          <w:lang w:eastAsia="zh-CN"/>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28"/>
          <w:szCs w:val="28"/>
          <w:highlight w:val="none"/>
          <w:lang w:val="en-US" w:eastAsia="zh-CN"/>
          <w14:textFill>
            <w14:solidFill>
              <w14:schemeClr w14:val="tx1">
                <w14:lumMod w14:val="65000"/>
                <w14:lumOff w14:val="35000"/>
              </w14:schemeClr>
            </w14:solidFill>
          </w14:textFill>
        </w:rPr>
        <w:t xml:space="preserve">    风电塔筒项目（</w:t>
      </w:r>
      <w:r>
        <w:rPr>
          <w:rFonts w:hint="eastAsia" w:ascii="微软雅黑" w:hAnsi="微软雅黑" w:eastAsia="微软雅黑" w:cs="微软雅黑"/>
          <w:b/>
          <w:bCs/>
          <w:color w:val="595959" w:themeColor="text1" w:themeTint="A6"/>
          <w:sz w:val="28"/>
          <w:szCs w:val="28"/>
          <w:highlight w:val="none"/>
          <w:lang w:eastAsia="zh-CN"/>
          <w14:textFill>
            <w14:solidFill>
              <w14:schemeClr w14:val="tx1">
                <w14:lumMod w14:val="65000"/>
                <w14:lumOff w14:val="35000"/>
              </w14:schemeClr>
            </w14:solidFill>
          </w14:textFill>
        </w:rPr>
        <w:t>运输</w:t>
      </w:r>
      <w:r>
        <w:rPr>
          <w:rFonts w:hint="eastAsia" w:ascii="微软雅黑" w:hAnsi="微软雅黑" w:eastAsia="微软雅黑" w:cs="微软雅黑"/>
          <w:b/>
          <w:bCs/>
          <w:color w:val="595959" w:themeColor="text1" w:themeTint="A6"/>
          <w:sz w:val="28"/>
          <w:szCs w:val="28"/>
          <w:highlight w:val="none"/>
          <w:lang w:val="en-US" w:eastAsia="zh-CN"/>
          <w14:textFill>
            <w14:solidFill>
              <w14:schemeClr w14:val="tx1">
                <w14:lumMod w14:val="65000"/>
                <w14:lumOff w14:val="35000"/>
              </w14:schemeClr>
            </w14:solidFill>
          </w14:textFill>
        </w:rPr>
        <w:t>）邀</w:t>
      </w:r>
      <w:r>
        <w:rPr>
          <w:rFonts w:hint="eastAsia" w:ascii="微软雅黑" w:hAnsi="微软雅黑" w:eastAsia="微软雅黑" w:cs="微软雅黑"/>
          <w:b/>
          <w:bCs/>
          <w:color w:val="595959" w:themeColor="text1" w:themeTint="A6"/>
          <w:sz w:val="28"/>
          <w:szCs w:val="28"/>
          <w:highlight w:val="none"/>
          <w:lang w:eastAsia="zh-CN"/>
          <w14:textFill>
            <w14:solidFill>
              <w14:schemeClr w14:val="tx1">
                <w14:lumMod w14:val="65000"/>
                <w14:lumOff w14:val="35000"/>
              </w14:schemeClr>
            </w14:solidFill>
          </w14:textFill>
        </w:rPr>
        <w:t>请竞争性谈判公告</w:t>
      </w:r>
    </w:p>
    <w:p w14:paraId="2FEC313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color w:val="FF0000"/>
        </w:rPr>
      </w:pP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w:t>
      </w:r>
      <w:r>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t>项目</w: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编号：</w:t>
      </w:r>
      <w:r>
        <w:rPr>
          <w:rFonts w:hint="eastAsia" w:ascii="微软雅黑" w:hAnsi="微软雅黑" w:eastAsia="微软雅黑" w:cs="微软雅黑"/>
          <w:color w:val="595959" w:themeColor="text1" w:themeTint="A6"/>
          <w:lang w:val="en-US" w:eastAsia="zh-CN"/>
          <w14:textFill>
            <w14:solidFill>
              <w14:schemeClr w14:val="tx1">
                <w14:lumMod w14:val="65000"/>
                <w14:lumOff w14:val="35000"/>
              </w14:schemeClr>
            </w14:solidFill>
          </w14:textFill>
        </w:rPr>
        <w:t>TL</w:t>
      </w:r>
      <w:r>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t>LSZB-</w:t>
      </w:r>
      <w:r>
        <w:rPr>
          <w:rFonts w:hint="eastAsia" w:ascii="微软雅黑" w:hAnsi="微软雅黑" w:eastAsia="微软雅黑" w:cs="微软雅黑"/>
          <w:color w:val="595959" w:themeColor="text1" w:themeTint="A6"/>
          <w:lang w:val="en-US" w:eastAsia="zh-CN"/>
          <w14:textFill>
            <w14:solidFill>
              <w14:schemeClr w14:val="tx1">
                <w14:lumMod w14:val="65000"/>
                <w14:lumOff w14:val="35000"/>
              </w14:schemeClr>
            </w14:solidFill>
          </w14:textFill>
        </w:rPr>
        <w:t>20241210</w:t>
      </w:r>
      <w:r>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t>)</w:t>
      </w:r>
    </w:p>
    <w:p w14:paraId="16D1BBF3">
      <w:pPr>
        <w:keepNext w:val="0"/>
        <w:keepLines w:val="0"/>
        <w:pageBreakBefore w:val="0"/>
        <w:kinsoku/>
        <w:wordWrap/>
        <w:overflowPunct/>
        <w:topLinePunct w:val="0"/>
        <w:autoSpaceDE/>
        <w:autoSpaceDN/>
        <w:bidi w:val="0"/>
        <w:adjustRightInd/>
        <w:snapToGrid/>
        <w:spacing w:line="460" w:lineRule="exact"/>
        <w:ind w:left="420" w:leftChars="200" w:firstLine="420" w:firstLineChars="200"/>
        <w:jc w:val="both"/>
        <w:textAlignment w:val="auto"/>
        <w:rPr>
          <w:rFonts w:hint="eastAsia" w:ascii="微软雅黑" w:hAnsi="微软雅黑" w:eastAsia="微软雅黑" w:cs="微软雅黑"/>
          <w:color w:val="595959" w:themeColor="text1" w:themeTint="A6"/>
          <w:highlight w:val="none"/>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highlight w:val="none"/>
          <w:lang w:eastAsia="zh-CN"/>
          <w14:textFill>
            <w14:solidFill>
              <w14:schemeClr w14:val="tx1">
                <w14:lumMod w14:val="65000"/>
                <w14:lumOff w14:val="35000"/>
              </w14:schemeClr>
            </w14:solidFill>
          </w14:textFill>
        </w:rPr>
        <w:t>铁岭</w:t>
      </w:r>
      <w:r>
        <w:rPr>
          <w:rFonts w:hint="eastAsia" w:ascii="微软雅黑" w:hAnsi="微软雅黑" w:eastAsia="微软雅黑" w:cs="微软雅黑"/>
          <w:color w:val="595959" w:themeColor="text1" w:themeTint="A6"/>
          <w:highlight w:val="none"/>
          <w14:textFill>
            <w14:solidFill>
              <w14:schemeClr w14:val="tx1">
                <w14:lumMod w14:val="65000"/>
                <w14:lumOff w14:val="35000"/>
              </w14:schemeClr>
            </w14:solidFill>
          </w14:textFill>
        </w:rPr>
        <w:t>利晟招标有限公司受</w:t>
      </w:r>
      <w:r>
        <w:rPr>
          <w:rFonts w:hint="eastAsia" w:ascii="微软雅黑" w:hAnsi="微软雅黑" w:eastAsia="微软雅黑" w:cs="微软雅黑"/>
          <w:color w:val="595959" w:themeColor="text1" w:themeTint="A6"/>
          <w:highlight w:val="none"/>
          <w:lang w:eastAsia="zh-CN"/>
          <w14:textFill>
            <w14:solidFill>
              <w14:schemeClr w14:val="tx1">
                <w14:lumMod w14:val="65000"/>
                <w14:lumOff w14:val="35000"/>
              </w14:schemeClr>
            </w14:solidFill>
          </w14:textFill>
        </w:rPr>
        <w:t>辽宁新兴佳风力发电设备制造有限公司</w:t>
      </w:r>
      <w:r>
        <w:rPr>
          <w:rFonts w:hint="eastAsia" w:ascii="微软雅黑" w:hAnsi="微软雅黑" w:eastAsia="微软雅黑" w:cs="微软雅黑"/>
          <w:color w:val="595959" w:themeColor="text1" w:themeTint="A6"/>
          <w:highlight w:val="none"/>
          <w14:textFill>
            <w14:solidFill>
              <w14:schemeClr w14:val="tx1">
                <w14:lumMod w14:val="65000"/>
                <w14:lumOff w14:val="35000"/>
              </w14:schemeClr>
            </w14:solidFill>
          </w14:textFill>
        </w:rPr>
        <w:t>委托，拟对</w:t>
      </w:r>
      <w:r>
        <w:rPr>
          <w:rFonts w:hint="eastAsia" w:ascii="微软雅黑" w:hAnsi="微软雅黑" w:eastAsia="微软雅黑" w:cs="微软雅黑"/>
          <w:color w:val="595959" w:themeColor="text1" w:themeTint="A6"/>
          <w:highlight w:val="none"/>
          <w:lang w:eastAsia="zh-CN"/>
          <w14:textFill>
            <w14:solidFill>
              <w14:schemeClr w14:val="tx1">
                <w14:lumMod w14:val="65000"/>
                <w14:lumOff w14:val="35000"/>
              </w14:schemeClr>
            </w14:solidFill>
          </w14:textFill>
        </w:rPr>
        <w:t>其风电塔筒项目</w:t>
      </w:r>
      <w:r>
        <w:rPr>
          <w:rFonts w:hint="eastAsia" w:ascii="微软雅黑" w:hAnsi="微软雅黑" w:eastAsia="微软雅黑" w:cs="微软雅黑"/>
          <w:color w:val="595959" w:themeColor="text1" w:themeTint="A6"/>
          <w:highlight w:val="none"/>
          <w:lang w:val="en-US" w:eastAsia="zh-CN"/>
          <w14:textFill>
            <w14:solidFill>
              <w14:schemeClr w14:val="tx1">
                <w14:lumMod w14:val="65000"/>
                <w14:lumOff w14:val="35000"/>
              </w14:schemeClr>
            </w14:solidFill>
          </w14:textFill>
        </w:rPr>
        <w:t>（</w:t>
      </w:r>
      <w:r>
        <w:rPr>
          <w:rFonts w:hint="eastAsia" w:ascii="微软雅黑" w:hAnsi="微软雅黑" w:eastAsia="微软雅黑" w:cs="微软雅黑"/>
          <w:color w:val="595959" w:themeColor="text1" w:themeTint="A6"/>
          <w:highlight w:val="none"/>
          <w:lang w:eastAsia="zh-CN"/>
          <w14:textFill>
            <w14:solidFill>
              <w14:schemeClr w14:val="tx1">
                <w14:lumMod w14:val="65000"/>
                <w14:lumOff w14:val="35000"/>
              </w14:schemeClr>
            </w14:solidFill>
          </w14:textFill>
        </w:rPr>
        <w:t>运输</w:t>
      </w:r>
      <w:r>
        <w:rPr>
          <w:rFonts w:hint="eastAsia" w:ascii="微软雅黑" w:hAnsi="微软雅黑" w:eastAsia="微软雅黑" w:cs="微软雅黑"/>
          <w:color w:val="595959" w:themeColor="text1" w:themeTint="A6"/>
          <w:highlight w:val="none"/>
          <w:lang w:val="en-US" w:eastAsia="zh-CN"/>
          <w14:textFill>
            <w14:solidFill>
              <w14:schemeClr w14:val="tx1">
                <w14:lumMod w14:val="65000"/>
                <w14:lumOff w14:val="35000"/>
              </w14:schemeClr>
            </w14:solidFill>
          </w14:textFill>
        </w:rPr>
        <w:t>）</w:t>
      </w:r>
      <w:r>
        <w:rPr>
          <w:rFonts w:hint="eastAsia" w:ascii="微软雅黑" w:hAnsi="微软雅黑" w:eastAsia="微软雅黑" w:cs="微软雅黑"/>
          <w:color w:val="595959" w:themeColor="text1" w:themeTint="A6"/>
          <w:highlight w:val="none"/>
          <w:lang w:eastAsia="zh-CN"/>
          <w14:textFill>
            <w14:solidFill>
              <w14:schemeClr w14:val="tx1">
                <w14:lumMod w14:val="65000"/>
                <w14:lumOff w14:val="35000"/>
              </w14:schemeClr>
            </w14:solidFill>
          </w14:textFill>
        </w:rPr>
        <w:t>组织现场</w:t>
      </w:r>
      <w:r>
        <w:rPr>
          <w:rFonts w:hint="eastAsia" w:ascii="微软雅黑" w:hAnsi="微软雅黑" w:eastAsia="微软雅黑" w:cs="微软雅黑"/>
          <w:color w:val="595959" w:themeColor="text1" w:themeTint="A6"/>
          <w:highlight w:val="none"/>
          <w14:textFill>
            <w14:solidFill>
              <w14:schemeClr w14:val="tx1">
                <w14:lumMod w14:val="65000"/>
                <w14:lumOff w14:val="35000"/>
              </w14:schemeClr>
            </w14:solidFill>
          </w14:textFill>
        </w:rPr>
        <w:t>竞争性谈判，欢迎符合条件的</w:t>
      </w:r>
      <w:r>
        <w:rPr>
          <w:rFonts w:hint="eastAsia" w:ascii="微软雅黑" w:hAnsi="微软雅黑" w:eastAsia="微软雅黑" w:cs="微软雅黑"/>
          <w:color w:val="595959" w:themeColor="text1" w:themeTint="A6"/>
          <w:highlight w:val="none"/>
          <w:lang w:eastAsia="zh-CN"/>
          <w14:textFill>
            <w14:solidFill>
              <w14:schemeClr w14:val="tx1">
                <w14:lumMod w14:val="65000"/>
                <w14:lumOff w14:val="35000"/>
              </w14:schemeClr>
            </w14:solidFill>
          </w14:textFill>
        </w:rPr>
        <w:t>潜在</w:t>
      </w:r>
      <w:r>
        <w:rPr>
          <w:rFonts w:hint="eastAsia" w:ascii="微软雅黑" w:hAnsi="微软雅黑" w:eastAsia="微软雅黑" w:cs="微软雅黑"/>
          <w:color w:val="595959" w:themeColor="text1" w:themeTint="A6"/>
          <w:highlight w:val="none"/>
          <w14:textFill>
            <w14:solidFill>
              <w14:schemeClr w14:val="tx1">
                <w14:lumMod w14:val="65000"/>
                <w14:lumOff w14:val="35000"/>
              </w14:schemeClr>
            </w14:solidFill>
          </w14:textFill>
        </w:rPr>
        <w:t>投标人报名，参与。</w:t>
      </w:r>
    </w:p>
    <w:p w14:paraId="1A7BD7FD">
      <w:pPr>
        <w:keepNext w:val="0"/>
        <w:keepLines w:val="0"/>
        <w:pageBreakBefore w:val="0"/>
        <w:numPr>
          <w:ilvl w:val="0"/>
          <w:numId w:val="1"/>
        </w:numPr>
        <w:kinsoku/>
        <w:wordWrap/>
        <w:overflowPunct/>
        <w:topLinePunct w:val="0"/>
        <w:autoSpaceDE/>
        <w:autoSpaceDN/>
        <w:bidi w:val="0"/>
        <w:adjustRightInd/>
        <w:snapToGrid/>
        <w:spacing w:line="460" w:lineRule="exact"/>
        <w:ind w:left="420" w:leftChars="200" w:firstLine="480" w:firstLineChars="200"/>
        <w:textAlignment w:val="auto"/>
        <w:rPr>
          <w:rFonts w:hint="eastAsia" w:ascii="微软雅黑" w:hAnsi="微软雅黑" w:eastAsia="微软雅黑" w:cs="微软雅黑"/>
          <w:b/>
          <w:bCs/>
          <w:color w:val="595959" w:themeColor="text1" w:themeTint="A6"/>
          <w:sz w:val="24"/>
          <w:szCs w:val="24"/>
          <w:highlight w:val="none"/>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24"/>
          <w:szCs w:val="24"/>
          <w:highlight w:val="none"/>
          <w14:textFill>
            <w14:solidFill>
              <w14:schemeClr w14:val="tx1">
                <w14:lumMod w14:val="65000"/>
                <w14:lumOff w14:val="35000"/>
              </w14:schemeClr>
            </w14:solidFill>
          </w14:textFill>
        </w:rPr>
        <w:t>项目</w:t>
      </w:r>
      <w:r>
        <w:rPr>
          <w:rFonts w:hint="eastAsia" w:ascii="微软雅黑" w:hAnsi="微软雅黑" w:eastAsia="微软雅黑" w:cs="微软雅黑"/>
          <w:b/>
          <w:bCs/>
          <w:color w:val="595959" w:themeColor="text1" w:themeTint="A6"/>
          <w:sz w:val="24"/>
          <w:szCs w:val="24"/>
          <w:highlight w:val="none"/>
          <w:lang w:eastAsia="zh-CN"/>
          <w14:textFill>
            <w14:solidFill>
              <w14:schemeClr w14:val="tx1">
                <w14:lumMod w14:val="65000"/>
                <w14:lumOff w14:val="35000"/>
              </w14:schemeClr>
            </w14:solidFill>
          </w14:textFill>
        </w:rPr>
        <w:t>基本情况</w:t>
      </w:r>
    </w:p>
    <w:p w14:paraId="54029DAF">
      <w:pPr>
        <w:keepNext w:val="0"/>
        <w:keepLines w:val="0"/>
        <w:pageBreakBefore w:val="0"/>
        <w:kinsoku/>
        <w:wordWrap/>
        <w:overflowPunct/>
        <w:topLinePunct w:val="0"/>
        <w:autoSpaceDE/>
        <w:autoSpaceDN/>
        <w:bidi w:val="0"/>
        <w:adjustRightInd/>
        <w:snapToGrid/>
        <w:spacing w:line="460" w:lineRule="exact"/>
        <w:ind w:left="420" w:leftChars="200" w:firstLine="420" w:firstLineChars="200"/>
        <w:textAlignment w:val="auto"/>
        <w:rPr>
          <w:rFonts w:hint="eastAsia" w:ascii="微软雅黑" w:hAnsi="微软雅黑" w:eastAsia="微软雅黑" w:cs="微软雅黑"/>
          <w:color w:val="595959" w:themeColor="text1" w:themeTint="A6"/>
          <w:highlight w:val="none"/>
          <w:lang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highlight w:val="none"/>
          <w14:textFill>
            <w14:solidFill>
              <w14:schemeClr w14:val="tx1">
                <w14:lumMod w14:val="65000"/>
                <w14:lumOff w14:val="35000"/>
              </w14:schemeClr>
            </w14:solidFill>
          </w14:textFill>
        </w:rPr>
        <w:t>1</w:t>
      </w:r>
      <w:r>
        <w:rPr>
          <w:rFonts w:hint="eastAsia" w:ascii="微软雅黑" w:hAnsi="微软雅黑" w:eastAsia="微软雅黑" w:cs="微软雅黑"/>
          <w:color w:val="595959" w:themeColor="text1" w:themeTint="A6"/>
          <w:highlight w:val="none"/>
          <w:lang w:val="en-US" w:eastAsia="zh-CN"/>
          <w14:textFill>
            <w14:solidFill>
              <w14:schemeClr w14:val="tx1">
                <w14:lumMod w14:val="65000"/>
                <w14:lumOff w14:val="35000"/>
              </w14:schemeClr>
            </w14:solidFill>
          </w14:textFill>
        </w:rPr>
        <w:t>.</w:t>
      </w:r>
      <w:r>
        <w:rPr>
          <w:rFonts w:hint="eastAsia" w:ascii="微软雅黑" w:hAnsi="微软雅黑" w:eastAsia="微软雅黑" w:cs="微软雅黑"/>
          <w:color w:val="595959" w:themeColor="text1" w:themeTint="A6"/>
          <w:highlight w:val="none"/>
          <w14:textFill>
            <w14:solidFill>
              <w14:schemeClr w14:val="tx1">
                <w14:lumMod w14:val="65000"/>
                <w14:lumOff w14:val="35000"/>
              </w14:schemeClr>
            </w14:solidFill>
          </w14:textFill>
        </w:rPr>
        <w:t>项目名称：</w:t>
      </w:r>
      <w:r>
        <w:rPr>
          <w:rFonts w:hint="eastAsia" w:ascii="微软雅黑" w:hAnsi="微软雅黑" w:eastAsia="微软雅黑" w:cs="微软雅黑"/>
          <w:color w:val="595959" w:themeColor="text1" w:themeTint="A6"/>
          <w:highlight w:val="none"/>
          <w:lang w:val="en-US" w:eastAsia="zh-CN"/>
          <w14:textFill>
            <w14:solidFill>
              <w14:schemeClr w14:val="tx1">
                <w14:lumMod w14:val="65000"/>
                <w14:lumOff w14:val="35000"/>
              </w14:schemeClr>
            </w14:solidFill>
          </w14:textFill>
        </w:rPr>
        <w:t>风电塔筒项目（</w:t>
      </w:r>
      <w:r>
        <w:rPr>
          <w:rFonts w:hint="eastAsia" w:ascii="微软雅黑" w:hAnsi="微软雅黑" w:eastAsia="微软雅黑" w:cs="微软雅黑"/>
          <w:color w:val="595959" w:themeColor="text1" w:themeTint="A6"/>
          <w:highlight w:val="none"/>
          <w:lang w:eastAsia="zh-CN"/>
          <w14:textFill>
            <w14:solidFill>
              <w14:schemeClr w14:val="tx1">
                <w14:lumMod w14:val="65000"/>
                <w14:lumOff w14:val="35000"/>
              </w14:schemeClr>
            </w14:solidFill>
          </w14:textFill>
        </w:rPr>
        <w:t>运输</w:t>
      </w:r>
      <w:r>
        <w:rPr>
          <w:rFonts w:hint="eastAsia" w:ascii="微软雅黑" w:hAnsi="微软雅黑" w:eastAsia="微软雅黑" w:cs="微软雅黑"/>
          <w:color w:val="595959" w:themeColor="text1" w:themeTint="A6"/>
          <w:highlight w:val="none"/>
          <w:lang w:val="en-US" w:eastAsia="zh-CN"/>
          <w14:textFill>
            <w14:solidFill>
              <w14:schemeClr w14:val="tx1">
                <w14:lumMod w14:val="65000"/>
                <w14:lumOff w14:val="35000"/>
              </w14:schemeClr>
            </w14:solidFill>
          </w14:textFill>
        </w:rPr>
        <w:t>）</w:t>
      </w:r>
    </w:p>
    <w:p w14:paraId="552170DF">
      <w:pPr>
        <w:keepNext w:val="0"/>
        <w:keepLines w:val="0"/>
        <w:pageBreakBefore w:val="0"/>
        <w:tabs>
          <w:tab w:val="left" w:pos="8524"/>
        </w:tabs>
        <w:kinsoku/>
        <w:wordWrap/>
        <w:overflowPunct/>
        <w:topLinePunct w:val="0"/>
        <w:autoSpaceDE/>
        <w:autoSpaceDN/>
        <w:bidi w:val="0"/>
        <w:adjustRightInd/>
        <w:snapToGrid/>
        <w:spacing w:line="460" w:lineRule="exact"/>
        <w:ind w:left="420" w:leftChars="200" w:firstLine="420" w:firstLineChars="200"/>
        <w:textAlignment w:val="auto"/>
        <w:rPr>
          <w:rFonts w:hint="eastAsia" w:ascii="微软雅黑" w:hAnsi="微软雅黑" w:eastAsia="微软雅黑" w:cs="微软雅黑"/>
          <w:color w:val="595959" w:themeColor="text1" w:themeTint="A6"/>
          <w:highlight w:val="none"/>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highlight w:val="none"/>
          <w14:textFill>
            <w14:solidFill>
              <w14:schemeClr w14:val="tx1">
                <w14:lumMod w14:val="65000"/>
                <w14:lumOff w14:val="35000"/>
              </w14:schemeClr>
            </w14:solidFill>
          </w14:textFill>
        </w:rPr>
        <w:t>2</w:t>
      </w:r>
      <w:r>
        <w:rPr>
          <w:rFonts w:hint="eastAsia" w:ascii="微软雅黑" w:hAnsi="微软雅黑" w:eastAsia="微软雅黑" w:cs="微软雅黑"/>
          <w:color w:val="595959" w:themeColor="text1" w:themeTint="A6"/>
          <w:highlight w:val="none"/>
          <w:lang w:val="en-US" w:eastAsia="zh-CN"/>
          <w14:textFill>
            <w14:solidFill>
              <w14:schemeClr w14:val="tx1">
                <w14:lumMod w14:val="65000"/>
                <w14:lumOff w14:val="35000"/>
              </w14:schemeClr>
            </w14:solidFill>
          </w14:textFill>
        </w:rPr>
        <w:t>.</w:t>
      </w:r>
      <w:r>
        <w:rPr>
          <w:rFonts w:hint="eastAsia" w:ascii="微软雅黑" w:hAnsi="微软雅黑" w:eastAsia="微软雅黑" w:cs="微软雅黑"/>
          <w:color w:val="595959" w:themeColor="text1" w:themeTint="A6"/>
          <w:highlight w:val="none"/>
          <w:lang w:eastAsia="zh-CN"/>
          <w14:textFill>
            <w14:solidFill>
              <w14:schemeClr w14:val="tx1">
                <w14:lumMod w14:val="65000"/>
                <w14:lumOff w14:val="35000"/>
              </w14:schemeClr>
            </w14:solidFill>
          </w14:textFill>
        </w:rPr>
        <w:t>项目</w:t>
      </w:r>
      <w:r>
        <w:rPr>
          <w:rFonts w:hint="eastAsia" w:ascii="微软雅黑" w:hAnsi="微软雅黑" w:eastAsia="微软雅黑" w:cs="微软雅黑"/>
          <w:color w:val="595959" w:themeColor="text1" w:themeTint="A6"/>
          <w:highlight w:val="none"/>
          <w14:textFill>
            <w14:solidFill>
              <w14:schemeClr w14:val="tx1">
                <w14:lumMod w14:val="65000"/>
                <w14:lumOff w14:val="35000"/>
              </w14:schemeClr>
            </w14:solidFill>
          </w14:textFill>
        </w:rPr>
        <w:t>编号：</w:t>
      </w:r>
      <w:r>
        <w:rPr>
          <w:rFonts w:hint="eastAsia" w:ascii="微软雅黑" w:hAnsi="微软雅黑" w:eastAsia="微软雅黑" w:cs="微软雅黑"/>
          <w:color w:val="595959" w:themeColor="text1" w:themeTint="A6"/>
          <w:lang w:val="en-US" w:eastAsia="zh-CN"/>
          <w14:textFill>
            <w14:solidFill>
              <w14:schemeClr w14:val="tx1">
                <w14:lumMod w14:val="65000"/>
                <w14:lumOff w14:val="35000"/>
              </w14:schemeClr>
            </w14:solidFill>
          </w14:textFill>
        </w:rPr>
        <w:t>TL</w:t>
      </w:r>
      <w:r>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t>LSZB-</w:t>
      </w:r>
      <w:r>
        <w:rPr>
          <w:rFonts w:hint="eastAsia" w:ascii="微软雅黑" w:hAnsi="微软雅黑" w:eastAsia="微软雅黑" w:cs="微软雅黑"/>
          <w:color w:val="595959" w:themeColor="text1" w:themeTint="A6"/>
          <w:lang w:val="en-US" w:eastAsia="zh-CN"/>
          <w14:textFill>
            <w14:solidFill>
              <w14:schemeClr w14:val="tx1">
                <w14:lumMod w14:val="65000"/>
                <w14:lumOff w14:val="35000"/>
              </w14:schemeClr>
            </w14:solidFill>
          </w14:textFill>
        </w:rPr>
        <w:t>20241210</w:t>
      </w:r>
      <w:r>
        <w:rPr>
          <w:rFonts w:hint="eastAsia" w:ascii="微软雅黑" w:hAnsi="微软雅黑" w:eastAsia="微软雅黑" w:cs="微软雅黑"/>
          <w:color w:val="595959" w:themeColor="text1" w:themeTint="A6"/>
          <w:highlight w:val="none"/>
          <w:lang w:val="en-US" w:eastAsia="zh-CN"/>
          <w14:textFill>
            <w14:solidFill>
              <w14:schemeClr w14:val="tx1">
                <w14:lumMod w14:val="65000"/>
                <w14:lumOff w14:val="35000"/>
              </w14:schemeClr>
            </w14:solidFill>
          </w14:textFill>
        </w:rPr>
        <w:tab/>
      </w:r>
    </w:p>
    <w:p w14:paraId="1C26B936">
      <w:pPr>
        <w:keepNext w:val="0"/>
        <w:keepLines w:val="0"/>
        <w:pageBreakBefore w:val="0"/>
        <w:kinsoku/>
        <w:wordWrap/>
        <w:overflowPunct/>
        <w:topLinePunct w:val="0"/>
        <w:autoSpaceDE/>
        <w:autoSpaceDN/>
        <w:bidi w:val="0"/>
        <w:adjustRightInd/>
        <w:snapToGrid/>
        <w:spacing w:line="460" w:lineRule="exact"/>
        <w:ind w:left="420" w:leftChars="200" w:firstLine="420" w:firstLineChars="200"/>
        <w:textAlignment w:val="auto"/>
        <w:rPr>
          <w:rFonts w:hint="eastAsia" w:ascii="微软雅黑" w:hAnsi="微软雅黑" w:eastAsia="微软雅黑" w:cs="微软雅黑"/>
          <w:color w:val="595959" w:themeColor="text1" w:themeTint="A6"/>
          <w:highlight w:val="none"/>
          <w:lang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highlight w:val="none"/>
          <w14:textFill>
            <w14:solidFill>
              <w14:schemeClr w14:val="tx1">
                <w14:lumMod w14:val="65000"/>
                <w14:lumOff w14:val="35000"/>
              </w14:schemeClr>
            </w14:solidFill>
          </w14:textFill>
        </w:rPr>
        <w:t>3</w:t>
      </w:r>
      <w:r>
        <w:rPr>
          <w:rFonts w:hint="eastAsia" w:ascii="微软雅黑" w:hAnsi="微软雅黑" w:eastAsia="微软雅黑" w:cs="微软雅黑"/>
          <w:color w:val="595959" w:themeColor="text1" w:themeTint="A6"/>
          <w:highlight w:val="none"/>
          <w:lang w:val="en-US" w:eastAsia="zh-CN"/>
          <w14:textFill>
            <w14:solidFill>
              <w14:schemeClr w14:val="tx1">
                <w14:lumMod w14:val="65000"/>
                <w14:lumOff w14:val="35000"/>
              </w14:schemeClr>
            </w14:solidFill>
          </w14:textFill>
        </w:rPr>
        <w:t>.</w:t>
      </w:r>
      <w:r>
        <w:rPr>
          <w:rFonts w:hint="eastAsia" w:ascii="微软雅黑" w:hAnsi="微软雅黑" w:eastAsia="微软雅黑" w:cs="微软雅黑"/>
          <w:color w:val="595959" w:themeColor="text1" w:themeTint="A6"/>
          <w:highlight w:val="none"/>
          <w:lang w:eastAsia="zh-CN"/>
          <w14:textFill>
            <w14:solidFill>
              <w14:schemeClr w14:val="tx1">
                <w14:lumMod w14:val="65000"/>
                <w14:lumOff w14:val="35000"/>
              </w14:schemeClr>
            </w14:solidFill>
          </w14:textFill>
        </w:rPr>
        <w:t>招标单位</w:t>
      </w:r>
      <w:r>
        <w:rPr>
          <w:rFonts w:hint="eastAsia" w:ascii="微软雅黑" w:hAnsi="微软雅黑" w:eastAsia="微软雅黑" w:cs="微软雅黑"/>
          <w:color w:val="595959" w:themeColor="text1" w:themeTint="A6"/>
          <w:highlight w:val="none"/>
          <w14:textFill>
            <w14:solidFill>
              <w14:schemeClr w14:val="tx1">
                <w14:lumMod w14:val="65000"/>
                <w14:lumOff w14:val="35000"/>
              </w14:schemeClr>
            </w14:solidFill>
          </w14:textFill>
        </w:rPr>
        <w:t>：</w:t>
      </w:r>
      <w:r>
        <w:rPr>
          <w:rFonts w:hint="eastAsia" w:ascii="微软雅黑" w:hAnsi="微软雅黑" w:eastAsia="微软雅黑" w:cs="微软雅黑"/>
          <w:color w:val="595959" w:themeColor="text1" w:themeTint="A6"/>
          <w:highlight w:val="none"/>
          <w:lang w:eastAsia="zh-CN"/>
          <w14:textFill>
            <w14:solidFill>
              <w14:schemeClr w14:val="tx1">
                <w14:lumMod w14:val="65000"/>
                <w14:lumOff w14:val="35000"/>
              </w14:schemeClr>
            </w14:solidFill>
          </w14:textFill>
        </w:rPr>
        <w:t>辽宁新兴佳风力发电设备制造有限公司</w:t>
      </w:r>
    </w:p>
    <w:p w14:paraId="7C3F5E54">
      <w:pPr>
        <w:keepNext w:val="0"/>
        <w:keepLines w:val="0"/>
        <w:pageBreakBefore w:val="0"/>
        <w:kinsoku/>
        <w:wordWrap/>
        <w:overflowPunct/>
        <w:topLinePunct w:val="0"/>
        <w:autoSpaceDE/>
        <w:autoSpaceDN/>
        <w:bidi w:val="0"/>
        <w:adjustRightInd/>
        <w:snapToGrid/>
        <w:spacing w:line="460" w:lineRule="exact"/>
        <w:ind w:left="420" w:leftChars="200" w:firstLine="420" w:firstLineChars="200"/>
        <w:textAlignment w:val="auto"/>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lang w:val="en-US" w:eastAsia="zh-CN"/>
          <w14:textFill>
            <w14:solidFill>
              <w14:schemeClr w14:val="tx1">
                <w14:lumMod w14:val="65000"/>
                <w14:lumOff w14:val="35000"/>
              </w14:schemeClr>
            </w14:solidFill>
          </w14:textFill>
        </w:rPr>
        <w:t>4.招标</w: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方式：</w:t>
      </w:r>
      <w:r>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t>现场</w: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竞争性谈判</w:t>
      </w:r>
    </w:p>
    <w:p w14:paraId="7E1C28F4">
      <w:pPr>
        <w:keepNext w:val="0"/>
        <w:keepLines w:val="0"/>
        <w:pageBreakBefore w:val="0"/>
        <w:kinsoku/>
        <w:wordWrap/>
        <w:overflowPunct/>
        <w:topLinePunct w:val="0"/>
        <w:autoSpaceDE/>
        <w:autoSpaceDN/>
        <w:bidi w:val="0"/>
        <w:adjustRightInd/>
        <w:snapToGrid/>
        <w:spacing w:line="460" w:lineRule="exact"/>
        <w:ind w:left="420" w:leftChars="200" w:firstLine="420" w:firstLineChars="200"/>
        <w:textAlignment w:val="auto"/>
        <w:rPr>
          <w:rFonts w:hint="eastAsia" w:ascii="微软雅黑" w:hAnsi="微软雅黑" w:eastAsia="微软雅黑" w:cs="微软雅黑"/>
          <w:color w:val="595959" w:themeColor="text1" w:themeTint="A6"/>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lang w:val="en-US" w:eastAsia="zh-CN"/>
          <w14:textFill>
            <w14:solidFill>
              <w14:schemeClr w14:val="tx1">
                <w14:lumMod w14:val="65000"/>
                <w14:lumOff w14:val="35000"/>
              </w14:schemeClr>
            </w14:solidFill>
          </w14:textFill>
        </w:rPr>
        <w:t>5.工期/交货期/服务期：</w:t>
      </w:r>
      <w:r>
        <w:rPr>
          <w:rFonts w:hint="default" w:ascii="微软雅黑" w:hAnsi="微软雅黑" w:eastAsia="微软雅黑" w:cs="微软雅黑"/>
          <w:color w:val="595959" w:themeColor="text1" w:themeTint="A6"/>
          <w:lang w:val="en-US" w:eastAsia="zh-CN"/>
          <w14:textFill>
            <w14:solidFill>
              <w14:schemeClr w14:val="tx1">
                <w14:lumMod w14:val="65000"/>
                <w14:lumOff w14:val="35000"/>
              </w14:schemeClr>
            </w14:solidFill>
          </w14:textFill>
        </w:rPr>
        <w:t>按生产计划</w:t>
      </w:r>
      <w:r>
        <w:rPr>
          <w:rFonts w:hint="eastAsia" w:ascii="微软雅黑" w:hAnsi="微软雅黑" w:eastAsia="微软雅黑" w:cs="微软雅黑"/>
          <w:color w:val="595959" w:themeColor="text1" w:themeTint="A6"/>
          <w:lang w:val="en-US" w:eastAsia="zh-CN"/>
          <w14:textFill>
            <w14:solidFill>
              <w14:schemeClr w14:val="tx1">
                <w14:lumMod w14:val="65000"/>
                <w14:lumOff w14:val="35000"/>
              </w14:schemeClr>
            </w14:solidFill>
          </w14:textFill>
        </w:rPr>
        <w:t>。</w:t>
      </w:r>
    </w:p>
    <w:p w14:paraId="064C4D75">
      <w:pPr>
        <w:keepNext w:val="0"/>
        <w:keepLines w:val="0"/>
        <w:pageBreakBefore w:val="0"/>
        <w:kinsoku/>
        <w:wordWrap/>
        <w:overflowPunct/>
        <w:topLinePunct w:val="0"/>
        <w:autoSpaceDE/>
        <w:autoSpaceDN/>
        <w:bidi w:val="0"/>
        <w:adjustRightInd/>
        <w:snapToGrid/>
        <w:spacing w:line="460" w:lineRule="exact"/>
        <w:ind w:left="420" w:leftChars="200" w:firstLine="420" w:firstLineChars="200"/>
        <w:textAlignment w:val="auto"/>
        <w:rPr>
          <w:rFonts w:hint="eastAsia" w:ascii="微软雅黑" w:hAnsi="微软雅黑" w:eastAsia="微软雅黑" w:cs="微软雅黑"/>
          <w:color w:val="595959" w:themeColor="text1" w:themeTint="A6"/>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lang w:val="en-US" w:eastAsia="zh-CN"/>
          <w14:textFill>
            <w14:solidFill>
              <w14:schemeClr w14:val="tx1">
                <w14:lumMod w14:val="65000"/>
                <w14:lumOff w14:val="35000"/>
              </w14:schemeClr>
            </w14:solidFill>
          </w14:textFill>
        </w:rPr>
        <w:t>6. 发运地点：远高新能源装备制造公司宁夏回族自治区银川市贺兰县丰登镇德胜工业园区丰庆西路15号</w:t>
      </w:r>
    </w:p>
    <w:p w14:paraId="63C4C925">
      <w:pPr>
        <w:keepNext w:val="0"/>
        <w:keepLines w:val="0"/>
        <w:pageBreakBefore w:val="0"/>
        <w:kinsoku/>
        <w:wordWrap/>
        <w:overflowPunct/>
        <w:topLinePunct w:val="0"/>
        <w:autoSpaceDE/>
        <w:autoSpaceDN/>
        <w:bidi w:val="0"/>
        <w:adjustRightInd/>
        <w:snapToGrid/>
        <w:spacing w:line="460" w:lineRule="exact"/>
        <w:ind w:firstLine="1050" w:firstLineChars="500"/>
        <w:textAlignment w:val="auto"/>
        <w:rPr>
          <w:rFonts w:hint="eastAsia" w:ascii="微软雅黑" w:hAnsi="微软雅黑" w:eastAsia="微软雅黑" w:cs="微软雅黑"/>
          <w:color w:val="595959" w:themeColor="text1" w:themeTint="A6"/>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lang w:val="en-US" w:eastAsia="zh-CN"/>
          <w14:textFill>
            <w14:solidFill>
              <w14:schemeClr w14:val="tx1">
                <w14:lumMod w14:val="65000"/>
                <w14:lumOff w14:val="35000"/>
              </w14:schemeClr>
            </w14:solidFill>
          </w14:textFill>
        </w:rPr>
        <w:t>收货地点：陕西省榆林市定边县白湾子镇</w:t>
      </w:r>
    </w:p>
    <w:p w14:paraId="255139B5">
      <w:pPr>
        <w:keepNext w:val="0"/>
        <w:keepLines w:val="0"/>
        <w:pageBreakBefore w:val="0"/>
        <w:numPr>
          <w:ilvl w:val="0"/>
          <w:numId w:val="2"/>
        </w:numPr>
        <w:kinsoku/>
        <w:wordWrap/>
        <w:overflowPunct/>
        <w:topLinePunct w:val="0"/>
        <w:autoSpaceDE/>
        <w:autoSpaceDN/>
        <w:bidi w:val="0"/>
        <w:adjustRightInd/>
        <w:snapToGrid/>
        <w:spacing w:line="460" w:lineRule="exact"/>
        <w:ind w:left="420" w:leftChars="200" w:firstLine="420" w:firstLineChars="200"/>
        <w:textAlignment w:val="auto"/>
        <w:rPr>
          <w:rFonts w:hint="eastAsia"/>
          <w:lang w:eastAsia="zh-CN"/>
        </w:rPr>
      </w:pPr>
      <w:r>
        <w:rPr>
          <w:rFonts w:hint="eastAsia" w:ascii="微软雅黑" w:hAnsi="微软雅黑" w:eastAsia="微软雅黑" w:cs="微软雅黑"/>
          <w:color w:val="595959" w:themeColor="text1" w:themeTint="A6"/>
          <w:lang w:val="en-US" w:eastAsia="zh-CN"/>
          <w14:textFill>
            <w14:solidFill>
              <w14:schemeClr w14:val="tx1">
                <w14:lumMod w14:val="65000"/>
                <w14:lumOff w14:val="35000"/>
              </w14:schemeClr>
            </w14:solidFill>
          </w14:textFill>
        </w:rPr>
        <w:t>谈判</w: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内容（</w:t>
      </w:r>
      <w:r>
        <w:rPr>
          <w:rFonts w:hint="eastAsia" w:ascii="微软雅黑" w:hAnsi="微软雅黑" w:eastAsia="微软雅黑" w:cs="微软雅黑"/>
          <w:color w:val="595959" w:themeColor="text1" w:themeTint="A6"/>
          <w:lang w:val="en-US" w:eastAsia="zh-CN"/>
          <w14:textFill>
            <w14:solidFill>
              <w14:schemeClr w14:val="tx1">
                <w14:lumMod w14:val="65000"/>
                <w14:lumOff w14:val="35000"/>
              </w14:schemeClr>
            </w14:solidFill>
          </w14:textFill>
        </w:rPr>
        <w:t>本项目划分为一个标段</w: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w:t>
      </w:r>
      <w:r>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t>：</w:t>
      </w:r>
    </w:p>
    <w:p w14:paraId="0B66C4BE">
      <w:pPr>
        <w:keepNext w:val="0"/>
        <w:keepLines w:val="0"/>
        <w:pageBreakBefore w:val="0"/>
        <w:kinsoku/>
        <w:wordWrap/>
        <w:overflowPunct/>
        <w:topLinePunct w:val="0"/>
        <w:autoSpaceDE/>
        <w:autoSpaceDN/>
        <w:bidi w:val="0"/>
        <w:adjustRightInd/>
        <w:snapToGrid/>
        <w:spacing w:line="460" w:lineRule="exact"/>
        <w:ind w:firstLine="1051" w:firstLineChars="500"/>
        <w:jc w:val="center"/>
        <w:textAlignment w:val="auto"/>
        <w:rPr>
          <w:rFonts w:hint="eastAsia" w:ascii="微软雅黑" w:hAnsi="微软雅黑" w:eastAsia="微软雅黑" w:cs="微软雅黑"/>
          <w:b/>
          <w:bCs/>
          <w:color w:val="595959" w:themeColor="text1" w:themeTint="A6"/>
          <w:lang w:val="en-US" w:eastAsia="zh-CN"/>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lang w:val="en-US" w:eastAsia="zh-CN"/>
          <w14:textFill>
            <w14:solidFill>
              <w14:schemeClr w14:val="tx1">
                <w14:lumMod w14:val="65000"/>
                <w14:lumOff w14:val="35000"/>
              </w14:schemeClr>
            </w14:solidFill>
          </w14:textFill>
        </w:rPr>
        <w:t>华能定边南山150MW风电项目SI-20050HH115塔筒(28台)</w:t>
      </w:r>
    </w:p>
    <w:tbl>
      <w:tblPr>
        <w:tblStyle w:val="6"/>
        <w:tblW w:w="9600" w:type="dxa"/>
        <w:tblInd w:w="6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1"/>
        <w:gridCol w:w="1302"/>
        <w:gridCol w:w="1297"/>
        <w:gridCol w:w="1352"/>
        <w:gridCol w:w="1340"/>
        <w:gridCol w:w="2184"/>
        <w:gridCol w:w="1524"/>
      </w:tblGrid>
      <w:tr w14:paraId="6DD64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F2AB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序号</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369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名称</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E50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大端直径</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8815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小端直径</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964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长度mm</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879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总重量kg</w:t>
            </w:r>
          </w:p>
        </w:tc>
        <w:tc>
          <w:tcPr>
            <w:tcW w:w="152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3F36D5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lang w:eastAsia="zh-CN"/>
              </w:rPr>
            </w:pPr>
            <w:r>
              <w:rPr>
                <w:rFonts w:hint="eastAsia" w:ascii="微软雅黑" w:hAnsi="微软雅黑" w:eastAsia="微软雅黑" w:cs="微软雅黑"/>
                <w:i w:val="0"/>
                <w:iCs w:val="0"/>
                <w:color w:val="000000"/>
                <w:sz w:val="18"/>
                <w:szCs w:val="18"/>
                <w:u w:val="none"/>
                <w:lang w:eastAsia="zh-CN"/>
              </w:rPr>
              <w:t>备注</w:t>
            </w:r>
          </w:p>
        </w:tc>
      </w:tr>
      <w:tr w14:paraId="2E5DE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7308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42BE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下段</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2DA5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5000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C92D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4682</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EFC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21380</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2E8E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107496 </w:t>
            </w:r>
          </w:p>
        </w:tc>
        <w:tc>
          <w:tcPr>
            <w:tcW w:w="152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A98DBA6">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eastAsia="zh-CN"/>
              </w:rPr>
              <w:t>定边南山</w:t>
            </w:r>
            <w:r>
              <w:rPr>
                <w:rFonts w:hint="eastAsia" w:ascii="微软雅黑" w:hAnsi="微软雅黑" w:eastAsia="微软雅黑" w:cs="微软雅黑"/>
                <w:i w:val="0"/>
                <w:iCs w:val="0"/>
                <w:color w:val="000000"/>
                <w:sz w:val="18"/>
                <w:szCs w:val="18"/>
                <w:u w:val="none"/>
                <w:lang w:val="en-US" w:eastAsia="zh-CN"/>
              </w:rPr>
              <w:t xml:space="preserve"> 28套</w:t>
            </w:r>
          </w:p>
        </w:tc>
      </w:tr>
      <w:tr w14:paraId="47DDD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4D50E">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AF3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中1段</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1BA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4682</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7DE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4671</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6A0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29960</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A1A0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93798 </w:t>
            </w:r>
          </w:p>
        </w:tc>
        <w:tc>
          <w:tcPr>
            <w:tcW w:w="152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A283E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lang w:eastAsia="zh-CN"/>
              </w:rPr>
            </w:pPr>
          </w:p>
        </w:tc>
      </w:tr>
      <w:tr w14:paraId="48EA7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B83A8">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6C2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中2段</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2AEC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4671</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8F4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4400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0191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29960</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BA75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62708 </w:t>
            </w:r>
          </w:p>
        </w:tc>
        <w:tc>
          <w:tcPr>
            <w:tcW w:w="152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C38CB7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lang w:eastAsia="zh-CN"/>
              </w:rPr>
            </w:pPr>
          </w:p>
        </w:tc>
      </w:tr>
      <w:tr w14:paraId="7346E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2F144">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4</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A572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上段</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188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4400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6719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3375</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CF9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30000</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920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51164 </w:t>
            </w:r>
          </w:p>
        </w:tc>
        <w:tc>
          <w:tcPr>
            <w:tcW w:w="152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F97454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lang w:eastAsia="zh-CN"/>
              </w:rPr>
            </w:pPr>
          </w:p>
        </w:tc>
      </w:tr>
      <w:tr w14:paraId="6CA1F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0F9D3">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5</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9EF8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附件</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43A00">
            <w:pPr>
              <w:jc w:val="center"/>
              <w:rPr>
                <w:rFonts w:hint="eastAsia" w:ascii="微软雅黑" w:hAnsi="微软雅黑" w:eastAsia="微软雅黑" w:cs="微软雅黑"/>
                <w:i w:val="0"/>
                <w:iCs w:val="0"/>
                <w:color w:val="000000"/>
                <w:kern w:val="0"/>
                <w:sz w:val="18"/>
                <w:szCs w:val="18"/>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E88E7">
            <w:pPr>
              <w:jc w:val="center"/>
              <w:rPr>
                <w:rFonts w:hint="eastAsia" w:ascii="微软雅黑" w:hAnsi="微软雅黑" w:eastAsia="微软雅黑" w:cs="微软雅黑"/>
                <w:i w:val="0"/>
                <w:iCs w:val="0"/>
                <w:color w:val="000000"/>
                <w:kern w:val="0"/>
                <w:sz w:val="18"/>
                <w:szCs w:val="18"/>
                <w:u w:val="none"/>
                <w:lang w:val="en-US" w:eastAsia="zh-CN" w:bidi="ar"/>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3339">
            <w:pPr>
              <w:jc w:val="center"/>
              <w:rPr>
                <w:rFonts w:hint="eastAsia" w:ascii="微软雅黑" w:hAnsi="微软雅黑" w:eastAsia="微软雅黑" w:cs="微软雅黑"/>
                <w:i w:val="0"/>
                <w:iCs w:val="0"/>
                <w:color w:val="000000"/>
                <w:kern w:val="0"/>
                <w:sz w:val="18"/>
                <w:szCs w:val="18"/>
                <w:u w:val="none"/>
                <w:lang w:val="en-US" w:eastAsia="zh-CN" w:bidi="ar"/>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14C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8700</w:t>
            </w:r>
          </w:p>
        </w:tc>
        <w:tc>
          <w:tcPr>
            <w:tcW w:w="152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82FA2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lang w:eastAsia="zh-CN"/>
              </w:rPr>
            </w:pPr>
          </w:p>
        </w:tc>
      </w:tr>
      <w:tr w14:paraId="2CDC8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8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F329">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kern w:val="0"/>
                <w:sz w:val="18"/>
                <w:szCs w:val="18"/>
                <w:u w:val="none"/>
                <w:lang w:val="en-US" w:eastAsia="zh-CN" w:bidi="ar"/>
              </w:rPr>
            </w:pPr>
            <w:r>
              <w:rPr>
                <w:rFonts w:hint="eastAsia" w:ascii="微软雅黑" w:hAnsi="微软雅黑" w:eastAsia="微软雅黑" w:cs="微软雅黑"/>
                <w:b w:val="0"/>
                <w:bCs w:val="0"/>
                <w:sz w:val="18"/>
                <w:szCs w:val="18"/>
              </w:rPr>
              <w:t>合计</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F298">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kern w:val="0"/>
                <w:sz w:val="18"/>
                <w:szCs w:val="18"/>
                <w:u w:val="none"/>
                <w:lang w:val="en-US" w:eastAsia="zh-CN" w:bidi="ar"/>
              </w:rPr>
            </w:pPr>
            <w:r>
              <w:rPr>
                <w:rFonts w:hint="eastAsia" w:ascii="微软雅黑" w:hAnsi="微软雅黑" w:eastAsia="微软雅黑" w:cs="微软雅黑"/>
                <w:b w:val="0"/>
                <w:bCs w:val="0"/>
                <w:i w:val="0"/>
                <w:iCs w:val="0"/>
                <w:color w:val="000000"/>
                <w:kern w:val="0"/>
                <w:sz w:val="18"/>
                <w:szCs w:val="18"/>
                <w:u w:val="none"/>
                <w:lang w:val="en-US" w:eastAsia="zh-CN" w:bidi="ar"/>
              </w:rPr>
              <w:t>323866</w:t>
            </w:r>
          </w:p>
        </w:tc>
        <w:tc>
          <w:tcPr>
            <w:tcW w:w="152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9F2073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lang w:eastAsia="zh-CN"/>
              </w:rPr>
            </w:pPr>
          </w:p>
        </w:tc>
      </w:tr>
    </w:tbl>
    <w:p w14:paraId="245B128E">
      <w:pPr>
        <w:keepNext w:val="0"/>
        <w:keepLines w:val="0"/>
        <w:pageBreakBefore w:val="0"/>
        <w:kinsoku/>
        <w:wordWrap/>
        <w:overflowPunct/>
        <w:topLinePunct w:val="0"/>
        <w:autoSpaceDE/>
        <w:autoSpaceDN/>
        <w:bidi w:val="0"/>
        <w:adjustRightInd/>
        <w:snapToGrid/>
        <w:spacing w:line="460" w:lineRule="exact"/>
        <w:ind w:firstLine="1051" w:firstLineChars="500"/>
        <w:jc w:val="center"/>
        <w:textAlignment w:val="auto"/>
        <w:rPr>
          <w:rFonts w:hint="eastAsia" w:ascii="微软雅黑" w:hAnsi="微软雅黑" w:eastAsia="微软雅黑" w:cs="微软雅黑"/>
          <w:b/>
          <w:bCs/>
          <w:color w:val="595959" w:themeColor="text1" w:themeTint="A6"/>
          <w:lang w:val="en-US" w:eastAsia="zh-CN"/>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lang w:val="en-US" w:eastAsia="zh-CN"/>
          <w14:textFill>
            <w14:solidFill>
              <w14:schemeClr w14:val="tx1">
                <w14:lumMod w14:val="65000"/>
                <w14:lumOff w14:val="35000"/>
              </w14:schemeClr>
            </w14:solidFill>
          </w14:textFill>
        </w:rPr>
        <w:t>华能定边南山150MW风电项目SI-20050HH125塔筒(2台)</w:t>
      </w:r>
    </w:p>
    <w:tbl>
      <w:tblPr>
        <w:tblStyle w:val="6"/>
        <w:tblW w:w="9600" w:type="dxa"/>
        <w:tblInd w:w="6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1"/>
        <w:gridCol w:w="1302"/>
        <w:gridCol w:w="1297"/>
        <w:gridCol w:w="1352"/>
        <w:gridCol w:w="1340"/>
        <w:gridCol w:w="2184"/>
        <w:gridCol w:w="1524"/>
      </w:tblGrid>
      <w:tr w14:paraId="2DA1F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2EE0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序号</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3518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名称</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4776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大端直径</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596F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小端直径</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082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长度mm</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DDE3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总重量kg</w:t>
            </w:r>
          </w:p>
        </w:tc>
        <w:tc>
          <w:tcPr>
            <w:tcW w:w="152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D42369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lang w:eastAsia="zh-CN"/>
              </w:rPr>
            </w:pPr>
            <w:r>
              <w:rPr>
                <w:rFonts w:hint="eastAsia" w:ascii="微软雅黑" w:hAnsi="微软雅黑" w:eastAsia="微软雅黑" w:cs="微软雅黑"/>
                <w:i w:val="0"/>
                <w:iCs w:val="0"/>
                <w:color w:val="000000"/>
                <w:sz w:val="18"/>
                <w:szCs w:val="18"/>
                <w:u w:val="none"/>
                <w:lang w:eastAsia="zh-CN"/>
              </w:rPr>
              <w:t>备注</w:t>
            </w:r>
          </w:p>
        </w:tc>
      </w:tr>
      <w:tr w14:paraId="7785C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93F3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BB5B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下段</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4B02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5000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76B3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4683</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F396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17660</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4165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86376 </w:t>
            </w:r>
          </w:p>
        </w:tc>
        <w:tc>
          <w:tcPr>
            <w:tcW w:w="152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854963A">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eastAsia="zh-CN"/>
              </w:rPr>
              <w:t>定边南山</w:t>
            </w:r>
            <w:r>
              <w:rPr>
                <w:rFonts w:hint="eastAsia" w:ascii="微软雅黑" w:hAnsi="微软雅黑" w:eastAsia="微软雅黑" w:cs="微软雅黑"/>
                <w:i w:val="0"/>
                <w:iCs w:val="0"/>
                <w:color w:val="000000"/>
                <w:sz w:val="18"/>
                <w:szCs w:val="18"/>
                <w:u w:val="none"/>
                <w:lang w:val="en-US" w:eastAsia="zh-CN"/>
              </w:rPr>
              <w:t xml:space="preserve"> 2套</w:t>
            </w:r>
          </w:p>
        </w:tc>
      </w:tr>
      <w:tr w14:paraId="4D197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BD7B">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26B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中1段</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311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4683</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A8F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4674</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765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25480</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8772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83272 </w:t>
            </w:r>
          </w:p>
        </w:tc>
        <w:tc>
          <w:tcPr>
            <w:tcW w:w="152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EAE45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lang w:eastAsia="zh-CN"/>
              </w:rPr>
            </w:pPr>
          </w:p>
        </w:tc>
      </w:tr>
      <w:tr w14:paraId="27AB5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04F35">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BCA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中2段</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373B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4674</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824F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4669</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C256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25480</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A99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61412 </w:t>
            </w:r>
          </w:p>
        </w:tc>
        <w:tc>
          <w:tcPr>
            <w:tcW w:w="152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13277D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lang w:eastAsia="zh-CN"/>
              </w:rPr>
            </w:pPr>
          </w:p>
        </w:tc>
      </w:tr>
      <w:tr w14:paraId="1E5AD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08A00">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4</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D7EC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中3段</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F310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4669</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E98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4500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5BE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25480</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B17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48025 </w:t>
            </w:r>
          </w:p>
        </w:tc>
        <w:tc>
          <w:tcPr>
            <w:tcW w:w="152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8B643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lang w:eastAsia="zh-CN"/>
              </w:rPr>
            </w:pPr>
          </w:p>
        </w:tc>
      </w:tr>
      <w:tr w14:paraId="1E2CC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A66B">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5</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328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上段</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C299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4500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A7B4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3375</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E10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28000</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C44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46885 </w:t>
            </w:r>
          </w:p>
        </w:tc>
        <w:tc>
          <w:tcPr>
            <w:tcW w:w="152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4F721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lang w:eastAsia="zh-CN"/>
              </w:rPr>
            </w:pPr>
          </w:p>
        </w:tc>
      </w:tr>
      <w:tr w14:paraId="77AA7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8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D83E">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kern w:val="0"/>
                <w:sz w:val="18"/>
                <w:szCs w:val="18"/>
                <w:u w:val="none"/>
                <w:lang w:val="en-US" w:eastAsia="zh-CN" w:bidi="ar"/>
              </w:rPr>
            </w:pPr>
            <w:r>
              <w:rPr>
                <w:rFonts w:hint="eastAsia" w:ascii="微软雅黑" w:hAnsi="微软雅黑" w:eastAsia="微软雅黑" w:cs="微软雅黑"/>
                <w:b w:val="0"/>
                <w:bCs w:val="0"/>
                <w:sz w:val="18"/>
                <w:szCs w:val="18"/>
              </w:rPr>
              <w:t>合计</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27424">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kern w:val="0"/>
                <w:sz w:val="18"/>
                <w:szCs w:val="18"/>
                <w:u w:val="none"/>
                <w:lang w:val="en-US" w:eastAsia="zh-CN" w:bidi="ar"/>
              </w:rPr>
            </w:pPr>
            <w:r>
              <w:rPr>
                <w:rFonts w:hint="eastAsia" w:ascii="微软雅黑" w:hAnsi="微软雅黑" w:eastAsia="微软雅黑" w:cs="微软雅黑"/>
                <w:b w:val="0"/>
                <w:bCs w:val="0"/>
                <w:i w:val="0"/>
                <w:iCs w:val="0"/>
                <w:color w:val="000000"/>
                <w:kern w:val="0"/>
                <w:sz w:val="18"/>
                <w:szCs w:val="18"/>
                <w:u w:val="none"/>
                <w:lang w:val="en-US" w:eastAsia="zh-CN" w:bidi="ar"/>
              </w:rPr>
              <w:t>335970</w:t>
            </w:r>
          </w:p>
        </w:tc>
        <w:tc>
          <w:tcPr>
            <w:tcW w:w="152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3F13D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lang w:eastAsia="zh-CN"/>
              </w:rPr>
            </w:pPr>
          </w:p>
        </w:tc>
      </w:tr>
    </w:tbl>
    <w:p w14:paraId="65F0697D">
      <w:pPr>
        <w:keepNext w:val="0"/>
        <w:keepLines w:val="0"/>
        <w:pageBreakBefore w:val="0"/>
        <w:kinsoku/>
        <w:wordWrap/>
        <w:overflowPunct/>
        <w:topLinePunct w:val="0"/>
        <w:autoSpaceDE/>
        <w:autoSpaceDN/>
        <w:bidi w:val="0"/>
        <w:adjustRightInd/>
        <w:snapToGrid/>
        <w:spacing w:line="460" w:lineRule="exact"/>
        <w:ind w:left="638" w:leftChars="304" w:firstLine="0" w:firstLineChars="0"/>
        <w:textAlignment w:val="auto"/>
        <w:rPr>
          <w:rFonts w:hint="eastAsia" w:ascii="微软雅黑" w:hAnsi="微软雅黑" w:eastAsia="微软雅黑" w:cs="微软雅黑"/>
          <w:b/>
          <w:bCs/>
          <w:color w:val="595959" w:themeColor="text1" w:themeTint="A6"/>
          <w:sz w:val="24"/>
          <w:szCs w:val="24"/>
          <w14:textFill>
            <w14:solidFill>
              <w14:schemeClr w14:val="tx1">
                <w14:lumMod w14:val="65000"/>
                <w14:lumOff w14:val="35000"/>
              </w14:schemeClr>
            </w14:solidFill>
          </w14:textFill>
        </w:rPr>
      </w:pPr>
    </w:p>
    <w:p w14:paraId="605C2126">
      <w:pPr>
        <w:keepNext w:val="0"/>
        <w:keepLines w:val="0"/>
        <w:pageBreakBefore w:val="0"/>
        <w:kinsoku/>
        <w:wordWrap/>
        <w:overflowPunct/>
        <w:topLinePunct w:val="0"/>
        <w:autoSpaceDE/>
        <w:autoSpaceDN/>
        <w:bidi w:val="0"/>
        <w:adjustRightInd/>
        <w:snapToGrid/>
        <w:spacing w:line="460" w:lineRule="exact"/>
        <w:ind w:left="638" w:leftChars="304" w:firstLine="0" w:firstLineChars="0"/>
        <w:textAlignment w:val="auto"/>
        <w:rPr>
          <w:rFonts w:hint="eastAsia" w:ascii="微软雅黑" w:hAnsi="微软雅黑" w:eastAsia="微软雅黑" w:cs="微软雅黑"/>
          <w:b/>
          <w:bCs/>
          <w:color w:val="595959" w:themeColor="text1" w:themeTint="A6"/>
          <w:sz w:val="24"/>
          <w:szCs w:val="24"/>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24"/>
          <w:szCs w:val="24"/>
          <w14:textFill>
            <w14:solidFill>
              <w14:schemeClr w14:val="tx1">
                <w14:lumMod w14:val="65000"/>
                <w14:lumOff w14:val="35000"/>
              </w14:schemeClr>
            </w14:solidFill>
          </w14:textFill>
        </w:rPr>
        <w:t>二、资格要求</w:t>
      </w:r>
    </w:p>
    <w:p w14:paraId="21136EB7">
      <w:pPr>
        <w:keepNext w:val="0"/>
        <w:keepLines w:val="0"/>
        <w:pageBreakBefore w:val="0"/>
        <w:kinsoku/>
        <w:wordWrap/>
        <w:overflowPunct/>
        <w:topLinePunct w:val="0"/>
        <w:autoSpaceDE/>
        <w:autoSpaceDN/>
        <w:bidi w:val="0"/>
        <w:adjustRightInd/>
        <w:snapToGrid/>
        <w:spacing w:line="460" w:lineRule="exact"/>
        <w:ind w:left="638" w:leftChars="304" w:firstLine="0" w:firstLineChars="0"/>
        <w:textAlignment w:val="auto"/>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1、基本资格要求：</w:t>
      </w:r>
    </w:p>
    <w:p w14:paraId="6FA4EC81">
      <w:pPr>
        <w:keepNext w:val="0"/>
        <w:keepLines w:val="0"/>
        <w:pageBreakBefore w:val="0"/>
        <w:kinsoku/>
        <w:wordWrap/>
        <w:overflowPunct/>
        <w:topLinePunct w:val="0"/>
        <w:autoSpaceDE/>
        <w:autoSpaceDN/>
        <w:bidi w:val="0"/>
        <w:adjustRightInd/>
        <w:snapToGrid/>
        <w:spacing w:line="460" w:lineRule="exact"/>
        <w:ind w:left="638" w:leftChars="304" w:firstLine="0" w:firstLineChars="0"/>
        <w:textAlignment w:val="auto"/>
        <w:rPr>
          <w:rFonts w:hint="eastAsia" w:ascii="微软雅黑" w:hAnsi="微软雅黑" w:eastAsia="微软雅黑" w:cs="微软雅黑"/>
          <w:color w:val="595959" w:themeColor="text1" w:themeTint="A6"/>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(1)</w:t>
      </w:r>
      <w:r>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t>潜在投标人</w: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须具有独立法人资格，持有有效的营业执照</w:t>
      </w:r>
      <w:r>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t>，</w: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具有独立签订合同的权利和良好履行合同能力</w:t>
      </w:r>
      <w:r>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t>。</w: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(2)</w:t>
      </w:r>
      <w:r>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t>潜在投标人</w: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应是一般纳税人资格，能开具增值税专用发票</w:t>
      </w:r>
      <w:r>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t>，如果不是一般纳税人资格，开具普通发票</w: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w:t>
      </w:r>
    </w:p>
    <w:p w14:paraId="5876A337">
      <w:pPr>
        <w:keepNext w:val="0"/>
        <w:keepLines w:val="0"/>
        <w:pageBreakBefore w:val="0"/>
        <w:kinsoku/>
        <w:wordWrap/>
        <w:overflowPunct/>
        <w:topLinePunct w:val="0"/>
        <w:autoSpaceDE/>
        <w:autoSpaceDN/>
        <w:bidi w:val="0"/>
        <w:adjustRightInd/>
        <w:snapToGrid/>
        <w:spacing w:line="460" w:lineRule="exact"/>
        <w:ind w:left="638" w:leftChars="304" w:firstLine="0" w:firstLineChars="0"/>
        <w:textAlignment w:val="auto"/>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(3)</w:t>
      </w:r>
      <w:r>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t>潜在投标人</w: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产品涉及的各种资格证齐全；</w: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ab/>
      </w:r>
      <w:bookmarkStart w:id="0" w:name="_GoBack"/>
      <w:bookmarkEnd w:id="0"/>
    </w:p>
    <w:p w14:paraId="23FEB5C8">
      <w:pPr>
        <w:keepNext w:val="0"/>
        <w:keepLines w:val="0"/>
        <w:pageBreakBefore w:val="0"/>
        <w:kinsoku/>
        <w:wordWrap/>
        <w:overflowPunct/>
        <w:topLinePunct w:val="0"/>
        <w:autoSpaceDE/>
        <w:autoSpaceDN/>
        <w:bidi w:val="0"/>
        <w:adjustRightInd/>
        <w:snapToGrid/>
        <w:spacing w:line="460" w:lineRule="exact"/>
        <w:ind w:left="638" w:leftChars="304" w:firstLine="0" w:firstLineChars="0"/>
        <w:textAlignment w:val="auto"/>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w:t>
      </w:r>
      <w:r>
        <w:rPr>
          <w:rFonts w:hint="eastAsia" w:ascii="微软雅黑" w:hAnsi="微软雅黑" w:eastAsia="微软雅黑" w:cs="微软雅黑"/>
          <w:color w:val="595959" w:themeColor="text1" w:themeTint="A6"/>
          <w:lang w:val="en-US" w:eastAsia="zh-CN"/>
          <w14:textFill>
            <w14:solidFill>
              <w14:schemeClr w14:val="tx1">
                <w14:lumMod w14:val="65000"/>
                <w14:lumOff w14:val="35000"/>
              </w14:schemeClr>
            </w14:solidFill>
          </w14:textFill>
        </w:rPr>
        <w:t>4</w: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w:t>
      </w:r>
      <w:r>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t>潜在投标人</w: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具有履行合同所必需的设备和专业技术、人员能力；</w:t>
      </w:r>
    </w:p>
    <w:p w14:paraId="21DAA9A8">
      <w:pPr>
        <w:keepNext w:val="0"/>
        <w:keepLines w:val="0"/>
        <w:pageBreakBefore w:val="0"/>
        <w:kinsoku/>
        <w:wordWrap/>
        <w:overflowPunct/>
        <w:topLinePunct w:val="0"/>
        <w:autoSpaceDE/>
        <w:autoSpaceDN/>
        <w:bidi w:val="0"/>
        <w:adjustRightInd/>
        <w:snapToGrid/>
        <w:spacing w:line="460" w:lineRule="exact"/>
        <w:ind w:left="638" w:leftChars="304" w:firstLine="0" w:firstLineChars="0"/>
        <w:textAlignment w:val="auto"/>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2、本项目不接受联合体谈判。</w:t>
      </w:r>
    </w:p>
    <w:p w14:paraId="426BAF28">
      <w:pPr>
        <w:keepNext w:val="0"/>
        <w:keepLines w:val="0"/>
        <w:pageBreakBefore w:val="0"/>
        <w:kinsoku/>
        <w:wordWrap/>
        <w:overflowPunct/>
        <w:topLinePunct w:val="0"/>
        <w:autoSpaceDE/>
        <w:autoSpaceDN/>
        <w:bidi w:val="0"/>
        <w:adjustRightInd/>
        <w:snapToGrid/>
        <w:spacing w:line="460" w:lineRule="exact"/>
        <w:ind w:left="638" w:leftChars="304" w:firstLine="0" w:firstLineChars="0"/>
        <w:textAlignment w:val="auto"/>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24"/>
          <w:szCs w:val="24"/>
          <w:highlight w:val="none"/>
          <w:lang w:eastAsia="zh-CN"/>
          <w14:textFill>
            <w14:solidFill>
              <w14:schemeClr w14:val="tx1">
                <w14:lumMod w14:val="65000"/>
                <w14:lumOff w14:val="35000"/>
              </w14:schemeClr>
            </w14:solidFill>
          </w14:textFill>
        </w:rPr>
        <w:t>三、</w:t>
      </w:r>
      <w:r>
        <w:rPr>
          <w:rFonts w:hint="eastAsia" w:ascii="微软雅黑" w:hAnsi="微软雅黑" w:eastAsia="微软雅黑" w:cs="微软雅黑"/>
          <w:b/>
          <w:bCs/>
          <w:color w:val="595959" w:themeColor="text1" w:themeTint="A6"/>
          <w:sz w:val="24"/>
          <w:szCs w:val="24"/>
          <w14:textFill>
            <w14:solidFill>
              <w14:schemeClr w14:val="tx1">
                <w14:lumMod w14:val="65000"/>
                <w14:lumOff w14:val="35000"/>
              </w14:schemeClr>
            </w14:solidFill>
          </w14:textFill>
        </w:rPr>
        <w:t>获取</w:t>
      </w:r>
      <w:r>
        <w:rPr>
          <w:rFonts w:hint="eastAsia" w:ascii="微软雅黑" w:hAnsi="微软雅黑" w:eastAsia="微软雅黑" w:cs="微软雅黑"/>
          <w:b/>
          <w:bCs/>
          <w:color w:val="595959" w:themeColor="text1" w:themeTint="A6"/>
          <w:sz w:val="24"/>
          <w:szCs w:val="24"/>
          <w:lang w:eastAsia="zh-CN"/>
          <w14:textFill>
            <w14:solidFill>
              <w14:schemeClr w14:val="tx1">
                <w14:lumMod w14:val="65000"/>
                <w14:lumOff w14:val="35000"/>
              </w14:schemeClr>
            </w14:solidFill>
          </w14:textFill>
        </w:rPr>
        <w:t>谈判</w:t>
      </w:r>
      <w:r>
        <w:rPr>
          <w:rFonts w:hint="eastAsia" w:ascii="微软雅黑" w:hAnsi="微软雅黑" w:eastAsia="微软雅黑" w:cs="微软雅黑"/>
          <w:b/>
          <w:bCs/>
          <w:color w:val="595959" w:themeColor="text1" w:themeTint="A6"/>
          <w:sz w:val="24"/>
          <w:szCs w:val="24"/>
          <w14:textFill>
            <w14:solidFill>
              <w14:schemeClr w14:val="tx1">
                <w14:lumMod w14:val="65000"/>
                <w14:lumOff w14:val="35000"/>
              </w14:schemeClr>
            </w14:solidFill>
          </w14:textFill>
        </w:rPr>
        <w:t>文件</w:t>
      </w:r>
    </w:p>
    <w:p w14:paraId="684E7BBA">
      <w:pPr>
        <w:keepNext w:val="0"/>
        <w:keepLines w:val="0"/>
        <w:pageBreakBefore w:val="0"/>
        <w:kinsoku/>
        <w:wordWrap/>
        <w:overflowPunct/>
        <w:topLinePunct w:val="0"/>
        <w:autoSpaceDE/>
        <w:autoSpaceDN/>
        <w:bidi w:val="0"/>
        <w:adjustRightInd/>
        <w:snapToGrid/>
        <w:spacing w:line="460" w:lineRule="exact"/>
        <w:ind w:left="638" w:leftChars="304" w:firstLine="0" w:firstLineChars="0"/>
        <w:textAlignment w:val="auto"/>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t>获取</w: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时间：202</w:t>
      </w:r>
      <w:r>
        <w:rPr>
          <w:rFonts w:hint="eastAsia" w:ascii="微软雅黑" w:hAnsi="微软雅黑" w:eastAsia="微软雅黑" w:cs="微软雅黑"/>
          <w:color w:val="595959" w:themeColor="text1" w:themeTint="A6"/>
          <w:lang w:val="en-US" w:eastAsia="zh-CN"/>
          <w14:textFill>
            <w14:solidFill>
              <w14:schemeClr w14:val="tx1">
                <w14:lumMod w14:val="65000"/>
                <w14:lumOff w14:val="35000"/>
              </w14:schemeClr>
            </w14:solidFill>
          </w14:textFill>
        </w:rPr>
        <w:t>4</w: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年</w:t>
      </w:r>
      <w:r>
        <w:rPr>
          <w:rFonts w:hint="eastAsia" w:ascii="微软雅黑" w:hAnsi="微软雅黑" w:eastAsia="微软雅黑" w:cs="微软雅黑"/>
          <w:color w:val="595959" w:themeColor="text1" w:themeTint="A6"/>
          <w:lang w:val="en-US" w:eastAsia="zh-CN"/>
          <w14:textFill>
            <w14:solidFill>
              <w14:schemeClr w14:val="tx1">
                <w14:lumMod w14:val="65000"/>
                <w14:lumOff w14:val="35000"/>
              </w14:schemeClr>
            </w14:solidFill>
          </w14:textFill>
        </w:rPr>
        <w:t>12</w: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月</w:t>
      </w:r>
      <w:r>
        <w:rPr>
          <w:rFonts w:hint="eastAsia" w:ascii="微软雅黑" w:hAnsi="微软雅黑" w:eastAsia="微软雅黑" w:cs="微软雅黑"/>
          <w:color w:val="595959" w:themeColor="text1" w:themeTint="A6"/>
          <w:lang w:val="en-US" w:eastAsia="zh-CN"/>
          <w14:textFill>
            <w14:solidFill>
              <w14:schemeClr w14:val="tx1">
                <w14:lumMod w14:val="65000"/>
                <w14:lumOff w14:val="35000"/>
              </w14:schemeClr>
            </w14:solidFill>
          </w14:textFill>
        </w:rPr>
        <w:t>10</w: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日至</w:t>
      </w:r>
      <w:r>
        <w:rPr>
          <w:rFonts w:hint="eastAsia" w:ascii="微软雅黑" w:hAnsi="微软雅黑" w:eastAsia="微软雅黑" w:cs="微软雅黑"/>
          <w:color w:val="595959" w:themeColor="text1" w:themeTint="A6"/>
          <w:lang w:val="en-US" w:eastAsia="zh-CN"/>
          <w14:textFill>
            <w14:solidFill>
              <w14:schemeClr w14:val="tx1">
                <w14:lumMod w14:val="65000"/>
                <w14:lumOff w14:val="35000"/>
              </w14:schemeClr>
            </w14:solidFill>
          </w14:textFill>
        </w:rPr>
        <w:t>12</w: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月</w:t>
      </w:r>
      <w:r>
        <w:rPr>
          <w:rFonts w:hint="eastAsia" w:ascii="微软雅黑" w:hAnsi="微软雅黑" w:eastAsia="微软雅黑" w:cs="微软雅黑"/>
          <w:color w:val="595959" w:themeColor="text1" w:themeTint="A6"/>
          <w:lang w:val="en-US" w:eastAsia="zh-CN"/>
          <w14:textFill>
            <w14:solidFill>
              <w14:schemeClr w14:val="tx1">
                <w14:lumMod w14:val="65000"/>
                <w14:lumOff w14:val="35000"/>
              </w14:schemeClr>
            </w14:solidFill>
          </w14:textFill>
        </w:rPr>
        <w:t>16</w: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日</w:t>
      </w:r>
      <w:r>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t>（北京时间</w:t>
      </w:r>
      <w:r>
        <w:rPr>
          <w:rFonts w:hint="eastAsia" w:ascii="微软雅黑" w:hAnsi="微软雅黑" w:eastAsia="微软雅黑" w:cs="微软雅黑"/>
          <w:color w:val="595959" w:themeColor="text1" w:themeTint="A6"/>
          <w:lang w:val="en-US" w:eastAsia="zh-CN"/>
          <w14:textFill>
            <w14:solidFill>
              <w14:schemeClr w14:val="tx1">
                <w14:lumMod w14:val="65000"/>
                <w14:lumOff w14:val="35000"/>
              </w14:schemeClr>
            </w14:solidFill>
          </w14:textFill>
        </w:rPr>
        <w:t>9：00-16：00</w: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w:t>
      </w:r>
    </w:p>
    <w:p w14:paraId="4F773308">
      <w:pPr>
        <w:keepNext w:val="0"/>
        <w:keepLines w:val="0"/>
        <w:pageBreakBefore w:val="0"/>
        <w:kinsoku/>
        <w:wordWrap/>
        <w:overflowPunct/>
        <w:topLinePunct w:val="0"/>
        <w:autoSpaceDE/>
        <w:autoSpaceDN/>
        <w:bidi w:val="0"/>
        <w:adjustRightInd/>
        <w:snapToGrid/>
        <w:spacing w:line="460" w:lineRule="exact"/>
        <w:ind w:left="638" w:leftChars="304" w:firstLine="0" w:firstLineChars="0"/>
        <w:textAlignment w:val="auto"/>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t>获取地点</w: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：电子邮件形式发送</w:t>
      </w:r>
      <w:r>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t>，</w: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电子邮箱（</w:t>
      </w:r>
      <w:r>
        <w:rPr>
          <w:rFonts w:hint="eastAsia" w:ascii="微软雅黑" w:hAnsi="微软雅黑" w:eastAsia="微软雅黑" w:cs="微软雅黑"/>
          <w:color w:val="595959" w:themeColor="text1" w:themeTint="A6"/>
          <w:lang w:val="en-US" w:eastAsia="zh-CN"/>
          <w14:textFill>
            <w14:solidFill>
              <w14:schemeClr w14:val="tx1">
                <w14:lumMod w14:val="65000"/>
                <w14:lumOff w14:val="35000"/>
              </w14:schemeClr>
            </w14:solidFill>
          </w14:textFill>
        </w:rPr>
        <w:t>lnlszb2021</w: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@163.com）</w:t>
      </w:r>
    </w:p>
    <w:p w14:paraId="47F36E22">
      <w:pPr>
        <w:keepNext w:val="0"/>
        <w:keepLines w:val="0"/>
        <w:pageBreakBefore w:val="0"/>
        <w:kinsoku/>
        <w:wordWrap/>
        <w:overflowPunct/>
        <w:topLinePunct w:val="0"/>
        <w:autoSpaceDE/>
        <w:autoSpaceDN/>
        <w:bidi w:val="0"/>
        <w:adjustRightInd/>
        <w:snapToGrid/>
        <w:spacing w:line="460" w:lineRule="exact"/>
        <w:ind w:left="638" w:leftChars="304" w:firstLine="0" w:firstLineChars="0"/>
        <w:textAlignment w:val="auto"/>
        <w:rPr>
          <w:rFonts w:hint="eastAsia" w:ascii="微软雅黑" w:hAnsi="微软雅黑" w:eastAsia="微软雅黑" w:cs="微软雅黑"/>
          <w:color w:val="595959" w:themeColor="text1" w:themeTint="A6"/>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t>获取</w: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方式：向代理机构电子邮箱（</w:t>
      </w:r>
      <w:r>
        <w:rPr>
          <w:rFonts w:hint="eastAsia" w:ascii="微软雅黑" w:hAnsi="微软雅黑" w:eastAsia="微软雅黑" w:cs="微软雅黑"/>
          <w:color w:val="595959" w:themeColor="text1" w:themeTint="A6"/>
          <w:lang w:val="en-US" w:eastAsia="zh-CN"/>
          <w14:textFill>
            <w14:solidFill>
              <w14:schemeClr w14:val="tx1">
                <w14:lumMod w14:val="65000"/>
                <w14:lumOff w14:val="35000"/>
              </w14:schemeClr>
            </w14:solidFill>
          </w14:textFill>
        </w:rPr>
        <w:t>lnlszb2021</w: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@163.com）发送《</w:t>
      </w:r>
      <w:r>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t>谈判</w: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确认函》</w:t>
      </w:r>
      <w:r>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t>和文件款汇款凭证。</w:t>
      </w:r>
    </w:p>
    <w:p w14:paraId="3814803C">
      <w:pPr>
        <w:keepNext w:val="0"/>
        <w:keepLines w:val="0"/>
        <w:pageBreakBefore w:val="0"/>
        <w:kinsoku/>
        <w:wordWrap/>
        <w:overflowPunct/>
        <w:topLinePunct w:val="0"/>
        <w:autoSpaceDE/>
        <w:autoSpaceDN/>
        <w:bidi w:val="0"/>
        <w:adjustRightInd/>
        <w:snapToGrid/>
        <w:spacing w:line="460" w:lineRule="exact"/>
        <w:ind w:firstLine="630" w:firstLineChars="300"/>
        <w:textAlignment w:val="auto"/>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t>文件款</w:t>
      </w:r>
      <w:r>
        <w:rPr>
          <w:rFonts w:hint="eastAsia" w:ascii="微软雅黑" w:hAnsi="微软雅黑" w:eastAsia="微软雅黑" w:cs="微软雅黑"/>
          <w:b/>
          <w:bCs/>
          <w:color w:val="595959" w:themeColor="text1" w:themeTint="A6"/>
          <w:highlight w:val="none"/>
          <w:lang w:val="en-US" w:eastAsia="zh-CN"/>
          <w14:textFill>
            <w14:solidFill>
              <w14:schemeClr w14:val="tx1">
                <w14:lumMod w14:val="65000"/>
                <w14:lumOff w14:val="35000"/>
              </w14:schemeClr>
            </w14:solidFill>
          </w14:textFill>
        </w:rPr>
        <w:t>300</w:t>
      </w:r>
      <w:r>
        <w:rPr>
          <w:rFonts w:hint="eastAsia" w:ascii="微软雅黑" w:hAnsi="微软雅黑" w:eastAsia="微软雅黑" w:cs="微软雅黑"/>
          <w:b/>
          <w:bCs/>
          <w:color w:val="595959" w:themeColor="text1" w:themeTint="A6"/>
          <w:highlight w:val="none"/>
          <w14:textFill>
            <w14:solidFill>
              <w14:schemeClr w14:val="tx1">
                <w14:lumMod w14:val="65000"/>
                <w14:lumOff w14:val="35000"/>
              </w14:schemeClr>
            </w14:solidFill>
          </w14:textFill>
        </w:rPr>
        <w:t xml:space="preserve"> </w: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元</w:t>
      </w:r>
      <w:r>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t>（开具增值税电子普通发票，文件款</w: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售</w:t>
      </w:r>
      <w:r>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t>出</w: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不退。</w:t>
      </w:r>
      <w:r>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t>除文件款外，没有其它费用。）</w:t>
      </w:r>
    </w:p>
    <w:p w14:paraId="4357EF62">
      <w:pPr>
        <w:keepNext w:val="0"/>
        <w:keepLines w:val="0"/>
        <w:pageBreakBefore w:val="0"/>
        <w:kinsoku/>
        <w:wordWrap/>
        <w:overflowPunct/>
        <w:topLinePunct w:val="0"/>
        <w:autoSpaceDE/>
        <w:autoSpaceDN/>
        <w:bidi w:val="0"/>
        <w:adjustRightInd/>
        <w:snapToGrid/>
        <w:spacing w:line="460" w:lineRule="exact"/>
        <w:ind w:firstLine="630" w:firstLineChars="300"/>
        <w:textAlignment w:val="auto"/>
        <w:rPr>
          <w:rFonts w:hint="eastAsia" w:ascii="微软雅黑" w:hAnsi="微软雅黑" w:eastAsia="微软雅黑" w:cs="微软雅黑"/>
          <w:b/>
          <w:bCs/>
          <w:color w:val="595959" w:themeColor="text1" w:themeTint="A6"/>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lang w:eastAsia="zh-CN"/>
          <w14:textFill>
            <w14:solidFill>
              <w14:schemeClr w14:val="tx1">
                <w14:lumMod w14:val="65000"/>
                <w14:lumOff w14:val="35000"/>
              </w14:schemeClr>
            </w14:solidFill>
          </w14:textFill>
        </w:rPr>
        <w:t>汇款</w:t>
      </w:r>
      <w:r>
        <w:rPr>
          <w:rFonts w:hint="eastAsia" w:ascii="微软雅黑" w:hAnsi="微软雅黑" w:eastAsia="微软雅黑" w:cs="微软雅黑"/>
          <w:b/>
          <w:bCs/>
          <w:color w:val="595959" w:themeColor="text1" w:themeTint="A6"/>
          <w14:textFill>
            <w14:solidFill>
              <w14:schemeClr w14:val="tx1">
                <w14:lumMod w14:val="65000"/>
                <w14:lumOff w14:val="35000"/>
              </w14:schemeClr>
            </w14:solidFill>
          </w14:textFill>
        </w:rPr>
        <w:t>账户（</w:t>
      </w:r>
      <w:r>
        <w:rPr>
          <w:rFonts w:hint="eastAsia" w:ascii="微软雅黑" w:hAnsi="微软雅黑" w:eastAsia="微软雅黑" w:cs="微软雅黑"/>
          <w:b/>
          <w:bCs/>
          <w:color w:val="595959" w:themeColor="text1" w:themeTint="A6"/>
          <w:lang w:val="en-US" w:eastAsia="zh-CN"/>
          <w14:textFill>
            <w14:solidFill>
              <w14:schemeClr w14:val="tx1">
                <w14:lumMod w14:val="65000"/>
                <w14:lumOff w14:val="35000"/>
              </w14:schemeClr>
            </w14:solidFill>
          </w14:textFill>
        </w:rPr>
        <w:t>*</w:t>
      </w:r>
      <w:r>
        <w:rPr>
          <w:rFonts w:hint="eastAsia" w:ascii="微软雅黑" w:hAnsi="微软雅黑" w:eastAsia="微软雅黑" w:cs="微软雅黑"/>
          <w:b/>
          <w:bCs/>
          <w:color w:val="595959" w:themeColor="text1" w:themeTint="A6"/>
          <w14:textFill>
            <w14:solidFill>
              <w14:schemeClr w14:val="tx1">
                <w14:lumMod w14:val="65000"/>
                <w14:lumOff w14:val="35000"/>
              </w14:schemeClr>
            </w14:solidFill>
          </w14:textFill>
        </w:rPr>
        <w:t>汇款</w:t>
      </w:r>
      <w:r>
        <w:rPr>
          <w:rFonts w:hint="eastAsia" w:ascii="微软雅黑" w:hAnsi="微软雅黑" w:eastAsia="微软雅黑" w:cs="微软雅黑"/>
          <w:b/>
          <w:bCs/>
          <w:color w:val="595959" w:themeColor="text1" w:themeTint="A6"/>
          <w:lang w:eastAsia="zh-CN"/>
          <w14:textFill>
            <w14:solidFill>
              <w14:schemeClr w14:val="tx1">
                <w14:lumMod w14:val="65000"/>
                <w14:lumOff w14:val="35000"/>
              </w14:schemeClr>
            </w14:solidFill>
          </w14:textFill>
        </w:rPr>
        <w:t>备注：</w:t>
      </w:r>
      <w:r>
        <w:rPr>
          <w:rFonts w:hint="eastAsia" w:ascii="微软雅黑" w:hAnsi="微软雅黑" w:eastAsia="微软雅黑" w:cs="微软雅黑"/>
          <w:b/>
          <w:bCs/>
          <w:color w:val="595959" w:themeColor="text1" w:themeTint="A6"/>
          <w:lang w:val="en-US" w:eastAsia="zh-CN"/>
          <w14:textFill>
            <w14:solidFill>
              <w14:schemeClr w14:val="tx1">
                <w14:lumMod w14:val="65000"/>
                <w14:lumOff w14:val="35000"/>
              </w14:schemeClr>
            </w14:solidFill>
          </w14:textFill>
        </w:rPr>
        <w:t>运输项目</w:t>
      </w:r>
      <w:r>
        <w:rPr>
          <w:rFonts w:hint="eastAsia" w:ascii="微软雅黑" w:hAnsi="微软雅黑" w:eastAsia="微软雅黑" w:cs="微软雅黑"/>
          <w:b/>
          <w:bCs/>
          <w:color w:val="595959" w:themeColor="text1" w:themeTint="A6"/>
          <w14:textFill>
            <w14:solidFill>
              <w14:schemeClr w14:val="tx1">
                <w14:lumMod w14:val="65000"/>
                <w14:lumOff w14:val="35000"/>
              </w14:schemeClr>
            </w14:solidFill>
          </w14:textFill>
        </w:rPr>
        <w:t>）</w:t>
      </w:r>
    </w:p>
    <w:p w14:paraId="3D0737F8">
      <w:pPr>
        <w:keepNext w:val="0"/>
        <w:keepLines w:val="0"/>
        <w:pageBreakBefore w:val="0"/>
        <w:kinsoku/>
        <w:wordWrap/>
        <w:overflowPunct/>
        <w:topLinePunct w:val="0"/>
        <w:autoSpaceDE/>
        <w:autoSpaceDN/>
        <w:bidi w:val="0"/>
        <w:adjustRightInd/>
        <w:snapToGrid/>
        <w:spacing w:line="460" w:lineRule="exact"/>
        <w:ind w:firstLine="840" w:firstLineChars="400"/>
        <w:textAlignment w:val="auto"/>
        <w:rPr>
          <w:rFonts w:hint="eastAsia" w:ascii="微软雅黑" w:hAnsi="微软雅黑" w:eastAsia="微软雅黑" w:cs="微软雅黑"/>
          <w:b w:val="0"/>
          <w:bCs w:val="0"/>
          <w:color w:val="595959" w:themeColor="text1" w:themeTint="A6"/>
          <w14:textFill>
            <w14:solidFill>
              <w14:schemeClr w14:val="tx1">
                <w14:lumMod w14:val="65000"/>
                <w14:lumOff w14:val="35000"/>
              </w14:schemeClr>
            </w14:solidFill>
          </w14:textFill>
        </w:rPr>
      </w:pPr>
      <w:r>
        <w:rPr>
          <w:rFonts w:hint="eastAsia" w:ascii="微软雅黑" w:hAnsi="微软雅黑" w:eastAsia="微软雅黑" w:cs="微软雅黑"/>
          <w:b w:val="0"/>
          <w:bCs w:val="0"/>
          <w:color w:val="595959" w:themeColor="text1" w:themeTint="A6"/>
          <w14:textFill>
            <w14:solidFill>
              <w14:schemeClr w14:val="tx1">
                <w14:lumMod w14:val="65000"/>
                <w14:lumOff w14:val="35000"/>
              </w14:schemeClr>
            </w14:solidFill>
          </w14:textFill>
        </w:rPr>
        <w:t>开户人：</w:t>
      </w:r>
      <w:r>
        <w:rPr>
          <w:rFonts w:hint="eastAsia" w:ascii="微软雅黑" w:hAnsi="微软雅黑" w:eastAsia="微软雅黑" w:cs="微软雅黑"/>
          <w:b w:val="0"/>
          <w:bCs w:val="0"/>
          <w:color w:val="595959" w:themeColor="text1" w:themeTint="A6"/>
          <w:lang w:eastAsia="zh-CN"/>
          <w14:textFill>
            <w14:solidFill>
              <w14:schemeClr w14:val="tx1">
                <w14:lumMod w14:val="65000"/>
                <w14:lumOff w14:val="35000"/>
              </w14:schemeClr>
            </w14:solidFill>
          </w14:textFill>
        </w:rPr>
        <w:t>铁岭</w:t>
      </w:r>
      <w:r>
        <w:rPr>
          <w:rFonts w:hint="eastAsia" w:ascii="微软雅黑" w:hAnsi="微软雅黑" w:eastAsia="微软雅黑" w:cs="微软雅黑"/>
          <w:b w:val="0"/>
          <w:bCs w:val="0"/>
          <w:color w:val="595959" w:themeColor="text1" w:themeTint="A6"/>
          <w14:textFill>
            <w14:solidFill>
              <w14:schemeClr w14:val="tx1">
                <w14:lumMod w14:val="65000"/>
                <w14:lumOff w14:val="35000"/>
              </w14:schemeClr>
            </w14:solidFill>
          </w14:textFill>
        </w:rPr>
        <w:t>利晟招标有限公司</w:t>
      </w:r>
    </w:p>
    <w:p w14:paraId="386CE9EA">
      <w:pPr>
        <w:keepNext w:val="0"/>
        <w:keepLines w:val="0"/>
        <w:pageBreakBefore w:val="0"/>
        <w:kinsoku/>
        <w:wordWrap/>
        <w:overflowPunct/>
        <w:topLinePunct w:val="0"/>
        <w:autoSpaceDE/>
        <w:autoSpaceDN/>
        <w:bidi w:val="0"/>
        <w:adjustRightInd/>
        <w:snapToGrid/>
        <w:spacing w:line="460" w:lineRule="exact"/>
        <w:ind w:firstLine="840" w:firstLineChars="400"/>
        <w:textAlignment w:val="auto"/>
        <w:rPr>
          <w:rFonts w:hint="eastAsia" w:ascii="微软雅黑" w:hAnsi="微软雅黑" w:eastAsia="微软雅黑" w:cs="微软雅黑"/>
          <w:b w:val="0"/>
          <w:bCs w:val="0"/>
          <w:color w:val="595959" w:themeColor="text1" w:themeTint="A6"/>
          <w14:textFill>
            <w14:solidFill>
              <w14:schemeClr w14:val="tx1">
                <w14:lumMod w14:val="65000"/>
                <w14:lumOff w14:val="35000"/>
              </w14:schemeClr>
            </w14:solidFill>
          </w14:textFill>
        </w:rPr>
      </w:pPr>
      <w:r>
        <w:rPr>
          <w:rFonts w:hint="eastAsia" w:ascii="微软雅黑" w:hAnsi="微软雅黑" w:eastAsia="微软雅黑" w:cs="微软雅黑"/>
          <w:b w:val="0"/>
          <w:bCs w:val="0"/>
          <w:color w:val="595959" w:themeColor="text1" w:themeTint="A6"/>
          <w14:textFill>
            <w14:solidFill>
              <w14:schemeClr w14:val="tx1">
                <w14:lumMod w14:val="65000"/>
                <w14:lumOff w14:val="35000"/>
              </w14:schemeClr>
            </w14:solidFill>
          </w14:textFill>
        </w:rPr>
        <w:t>开户银行：上海浦东发展银行股份有限公司铁岭分行</w:t>
      </w:r>
    </w:p>
    <w:p w14:paraId="74A02F3F">
      <w:pPr>
        <w:keepNext w:val="0"/>
        <w:keepLines w:val="0"/>
        <w:pageBreakBefore w:val="0"/>
        <w:kinsoku/>
        <w:wordWrap/>
        <w:overflowPunct/>
        <w:topLinePunct w:val="0"/>
        <w:autoSpaceDE/>
        <w:autoSpaceDN/>
        <w:bidi w:val="0"/>
        <w:adjustRightInd/>
        <w:snapToGrid/>
        <w:spacing w:line="460" w:lineRule="exact"/>
        <w:ind w:firstLine="840" w:firstLineChars="400"/>
        <w:textAlignment w:val="auto"/>
        <w:rPr>
          <w:rFonts w:hint="eastAsia"/>
        </w:rPr>
      </w:pPr>
      <w:r>
        <w:rPr>
          <w:rFonts w:hint="eastAsia" w:ascii="微软雅黑" w:hAnsi="微软雅黑" w:eastAsia="微软雅黑" w:cs="微软雅黑"/>
          <w:b w:val="0"/>
          <w:bCs w:val="0"/>
          <w:color w:val="595959" w:themeColor="text1" w:themeTint="A6"/>
          <w14:textFill>
            <w14:solidFill>
              <w14:schemeClr w14:val="tx1">
                <w14:lumMod w14:val="65000"/>
                <w14:lumOff w14:val="35000"/>
              </w14:schemeClr>
            </w14:solidFill>
          </w14:textFill>
        </w:rPr>
        <w:t>账号：24210078801000000597</w:t>
      </w:r>
    </w:p>
    <w:p w14:paraId="6BE87171">
      <w:pPr>
        <w:keepNext w:val="0"/>
        <w:keepLines w:val="0"/>
        <w:pageBreakBefore w:val="0"/>
        <w:numPr>
          <w:ilvl w:val="0"/>
          <w:numId w:val="3"/>
        </w:numPr>
        <w:kinsoku/>
        <w:wordWrap/>
        <w:overflowPunct/>
        <w:topLinePunct w:val="0"/>
        <w:autoSpaceDE/>
        <w:autoSpaceDN/>
        <w:bidi w:val="0"/>
        <w:adjustRightInd/>
        <w:snapToGrid/>
        <w:spacing w:line="460" w:lineRule="exact"/>
        <w:ind w:left="638" w:leftChars="304" w:firstLine="0" w:firstLineChars="0"/>
        <w:textAlignment w:val="auto"/>
        <w:rPr>
          <w:rFonts w:hint="eastAsia" w:ascii="微软雅黑" w:hAnsi="微软雅黑" w:eastAsia="微软雅黑" w:cs="微软雅黑"/>
          <w:b/>
          <w:bCs/>
          <w:color w:val="595959" w:themeColor="text1" w:themeTint="A6"/>
          <w:sz w:val="24"/>
          <w:szCs w:val="24"/>
          <w:lang w:eastAsia="zh-CN"/>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24"/>
          <w:szCs w:val="24"/>
          <w:lang w:eastAsia="zh-CN"/>
          <w14:textFill>
            <w14:solidFill>
              <w14:schemeClr w14:val="tx1">
                <w14:lumMod w14:val="65000"/>
                <w14:lumOff w14:val="35000"/>
              </w14:schemeClr>
            </w14:solidFill>
          </w14:textFill>
        </w:rPr>
        <w:t>谈判的时间和地点</w:t>
      </w:r>
    </w:p>
    <w:p w14:paraId="630716DB">
      <w:pPr>
        <w:keepNext w:val="0"/>
        <w:keepLines w:val="0"/>
        <w:pageBreakBefore w:val="0"/>
        <w:numPr>
          <w:ilvl w:val="0"/>
          <w:numId w:val="0"/>
        </w:numPr>
        <w:kinsoku/>
        <w:wordWrap/>
        <w:overflowPunct/>
        <w:topLinePunct w:val="0"/>
        <w:autoSpaceDE/>
        <w:autoSpaceDN/>
        <w:bidi w:val="0"/>
        <w:adjustRightInd/>
        <w:snapToGrid/>
        <w:spacing w:line="460" w:lineRule="exact"/>
        <w:ind w:firstLine="630" w:firstLineChars="300"/>
        <w:textAlignment w:val="auto"/>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t>谈判方式：现场谈判</w:t>
      </w:r>
    </w:p>
    <w:p w14:paraId="7A92268C">
      <w:pPr>
        <w:keepNext w:val="0"/>
        <w:keepLines w:val="0"/>
        <w:pageBreakBefore w:val="0"/>
        <w:numPr>
          <w:ilvl w:val="0"/>
          <w:numId w:val="0"/>
        </w:numPr>
        <w:kinsoku/>
        <w:wordWrap/>
        <w:overflowPunct/>
        <w:topLinePunct w:val="0"/>
        <w:autoSpaceDE/>
        <w:autoSpaceDN/>
        <w:bidi w:val="0"/>
        <w:adjustRightInd/>
        <w:snapToGrid/>
        <w:spacing w:line="460" w:lineRule="exact"/>
        <w:ind w:firstLine="630" w:firstLineChars="300"/>
        <w:textAlignment w:val="auto"/>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t>谈判时间</w: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：2024年12月</w:t>
      </w:r>
      <w:r>
        <w:rPr>
          <w:rFonts w:hint="eastAsia" w:ascii="微软雅黑" w:hAnsi="微软雅黑" w:eastAsia="微软雅黑" w:cs="微软雅黑"/>
          <w:color w:val="595959" w:themeColor="text1" w:themeTint="A6"/>
          <w:lang w:val="en-US" w:eastAsia="zh-CN"/>
          <w14:textFill>
            <w14:solidFill>
              <w14:schemeClr w14:val="tx1">
                <w14:lumMod w14:val="65000"/>
                <w14:lumOff w14:val="35000"/>
              </w14:schemeClr>
            </w14:solidFill>
          </w14:textFill>
        </w:rPr>
        <w:t>17</w: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日 1</w:t>
      </w:r>
      <w:r>
        <w:rPr>
          <w:rFonts w:hint="eastAsia" w:ascii="微软雅黑" w:hAnsi="微软雅黑" w:eastAsia="微软雅黑" w:cs="微软雅黑"/>
          <w:color w:val="595959" w:themeColor="text1" w:themeTint="A6"/>
          <w:lang w:val="en-US" w:eastAsia="zh-CN"/>
          <w14:textFill>
            <w14:solidFill>
              <w14:schemeClr w14:val="tx1">
                <w14:lumMod w14:val="65000"/>
                <w14:lumOff w14:val="35000"/>
              </w14:schemeClr>
            </w14:solidFill>
          </w14:textFill>
        </w:rPr>
        <w:t>3</w: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点00分</w:t>
      </w:r>
    </w:p>
    <w:p w14:paraId="08C961DE">
      <w:pPr>
        <w:keepNext w:val="0"/>
        <w:keepLines w:val="0"/>
        <w:pageBreakBefore w:val="0"/>
        <w:kinsoku/>
        <w:wordWrap/>
        <w:overflowPunct/>
        <w:topLinePunct w:val="0"/>
        <w:autoSpaceDE/>
        <w:autoSpaceDN/>
        <w:bidi w:val="0"/>
        <w:adjustRightInd/>
        <w:snapToGrid/>
        <w:spacing w:line="460" w:lineRule="exact"/>
        <w:ind w:left="638" w:leftChars="304" w:firstLine="0" w:firstLineChars="0"/>
        <w:textAlignment w:val="auto"/>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t>谈判</w: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地点：</w:t>
      </w:r>
      <w:r>
        <w:rPr>
          <w:rFonts w:hint="eastAsia" w:ascii="微软雅黑" w:hAnsi="微软雅黑" w:eastAsia="微软雅黑" w:cs="微软雅黑"/>
          <w:color w:val="595959" w:themeColor="text1" w:themeTint="A6"/>
          <w:highlight w:val="none"/>
          <w:lang w:eastAsia="zh-CN"/>
          <w14:textFill>
            <w14:solidFill>
              <w14:schemeClr w14:val="tx1">
                <w14:lumMod w14:val="65000"/>
                <w14:lumOff w14:val="35000"/>
              </w14:schemeClr>
            </w14:solidFill>
          </w14:textFill>
        </w:rPr>
        <w:t>辽宁新兴佳风力发电设备制造有限公司会议室（辽宁铁岭经济开发区）</w:t>
      </w:r>
    </w:p>
    <w:p w14:paraId="5B283170">
      <w:pPr>
        <w:keepNext w:val="0"/>
        <w:keepLines w:val="0"/>
        <w:pageBreakBefore w:val="0"/>
        <w:numPr>
          <w:ilvl w:val="0"/>
          <w:numId w:val="0"/>
        </w:numPr>
        <w:kinsoku/>
        <w:wordWrap/>
        <w:overflowPunct/>
        <w:topLinePunct w:val="0"/>
        <w:autoSpaceDE/>
        <w:autoSpaceDN/>
        <w:bidi w:val="0"/>
        <w:adjustRightInd/>
        <w:snapToGrid/>
        <w:spacing w:line="460" w:lineRule="exact"/>
        <w:ind w:leftChars="304"/>
        <w:textAlignment w:val="auto"/>
        <w:rPr>
          <w:rFonts w:hint="eastAsia" w:ascii="微软雅黑" w:hAnsi="微软雅黑" w:eastAsia="微软雅黑" w:cs="微软雅黑"/>
          <w:b/>
          <w:bCs/>
          <w:color w:val="595959" w:themeColor="text1" w:themeTint="A6"/>
          <w:sz w:val="24"/>
          <w:szCs w:val="24"/>
          <w:lang w:eastAsia="zh-CN"/>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24"/>
          <w:szCs w:val="24"/>
          <w:lang w:eastAsia="zh-CN"/>
          <w14:textFill>
            <w14:solidFill>
              <w14:schemeClr w14:val="tx1">
                <w14:lumMod w14:val="65000"/>
                <w14:lumOff w14:val="35000"/>
              </w14:schemeClr>
            </w14:solidFill>
          </w14:textFill>
        </w:rPr>
        <w:t>五、公告期限</w:t>
      </w:r>
    </w:p>
    <w:p w14:paraId="68B971FE">
      <w:pPr>
        <w:keepNext w:val="0"/>
        <w:keepLines w:val="0"/>
        <w:pageBreakBefore w:val="0"/>
        <w:numPr>
          <w:ilvl w:val="0"/>
          <w:numId w:val="0"/>
        </w:numPr>
        <w:kinsoku/>
        <w:wordWrap/>
        <w:overflowPunct/>
        <w:topLinePunct w:val="0"/>
        <w:autoSpaceDE/>
        <w:autoSpaceDN/>
        <w:bidi w:val="0"/>
        <w:adjustRightInd/>
        <w:snapToGrid/>
        <w:spacing w:line="460" w:lineRule="exact"/>
        <w:ind w:left="638" w:leftChars="304" w:firstLine="0" w:firstLineChars="0"/>
        <w:jc w:val="left"/>
        <w:textAlignment w:val="auto"/>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自本公告发布之日起5个工作日。</w:t>
      </w:r>
    </w:p>
    <w:p w14:paraId="4D0B4EAF">
      <w:pPr>
        <w:keepNext w:val="0"/>
        <w:keepLines w:val="0"/>
        <w:pageBreakBefore w:val="0"/>
        <w:numPr>
          <w:ilvl w:val="0"/>
          <w:numId w:val="0"/>
        </w:numPr>
        <w:kinsoku/>
        <w:wordWrap/>
        <w:overflowPunct/>
        <w:topLinePunct w:val="0"/>
        <w:autoSpaceDE/>
        <w:autoSpaceDN/>
        <w:bidi w:val="0"/>
        <w:adjustRightInd/>
        <w:snapToGrid/>
        <w:spacing w:line="460" w:lineRule="exact"/>
        <w:ind w:left="638" w:leftChars="304" w:firstLine="0" w:firstLineChars="0"/>
        <w:jc w:val="left"/>
        <w:textAlignment w:val="auto"/>
        <w:rPr>
          <w:rFonts w:hint="eastAsia" w:ascii="微软雅黑" w:hAnsi="微软雅黑" w:eastAsia="微软雅黑" w:cs="微软雅黑"/>
          <w:b/>
          <w:bCs/>
          <w:color w:val="595959" w:themeColor="text1" w:themeTint="A6"/>
          <w:sz w:val="24"/>
          <w:szCs w:val="24"/>
          <w:lang w:eastAsia="zh-CN"/>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24"/>
          <w:szCs w:val="24"/>
          <w:lang w:eastAsia="zh-CN"/>
          <w14:textFill>
            <w14:solidFill>
              <w14:schemeClr w14:val="tx1">
                <w14:lumMod w14:val="65000"/>
                <w14:lumOff w14:val="35000"/>
              </w14:schemeClr>
            </w14:solidFill>
          </w14:textFill>
        </w:rPr>
        <w:t>六、发布</w:t>
      </w:r>
    </w:p>
    <w:p w14:paraId="0FAD78D7">
      <w:pPr>
        <w:keepNext w:val="0"/>
        <w:keepLines w:val="0"/>
        <w:pageBreakBefore w:val="0"/>
        <w:kinsoku/>
        <w:wordWrap/>
        <w:overflowPunct/>
        <w:topLinePunct w:val="0"/>
        <w:autoSpaceDE/>
        <w:autoSpaceDN/>
        <w:bidi w:val="0"/>
        <w:adjustRightInd/>
        <w:snapToGrid/>
        <w:spacing w:line="460" w:lineRule="exact"/>
        <w:ind w:left="420" w:leftChars="200" w:firstLine="210" w:firstLineChars="100"/>
        <w:textAlignment w:val="auto"/>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本项目公告发布</w:t>
      </w:r>
      <w:r>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t>铁岭</w: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利晟招标有限公司电子平台（</w:t>
      </w:r>
      <w:r>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t>原辽宁利晟招标有限公司电子平台，</w: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网址：</w: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fldChar w:fldCharType="begin"/>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instrText xml:space="preserve"> HYPERLINK "http://lnlszb.com）" </w:instrTex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fldChar w:fldCharType="separate"/>
      </w:r>
      <w:r>
        <w:rPr>
          <w:rStyle w:val="10"/>
          <w:rFonts w:hint="eastAsia" w:ascii="微软雅黑" w:hAnsi="微软雅黑" w:eastAsia="微软雅黑" w:cs="微软雅黑"/>
        </w:rPr>
        <w:t>http://lnlszb.com）</w: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fldChar w:fldCharType="end"/>
      </w:r>
      <w:r>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t>、陕西采购与招标网（</w: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网址：</w:t>
      </w:r>
      <w:r>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t>http://www.sntba.com/website/index.aspx#）、元博网-采购与招标网（网址：https://www.chinabidding.cn/）</w:t>
      </w:r>
    </w:p>
    <w:p w14:paraId="25BDACA7">
      <w:pPr>
        <w:keepNext w:val="0"/>
        <w:keepLines w:val="0"/>
        <w:pageBreakBefore w:val="0"/>
        <w:kinsoku/>
        <w:wordWrap/>
        <w:overflowPunct/>
        <w:topLinePunct w:val="0"/>
        <w:autoSpaceDE/>
        <w:autoSpaceDN/>
        <w:bidi w:val="0"/>
        <w:adjustRightInd/>
        <w:snapToGrid/>
        <w:spacing w:line="460" w:lineRule="exact"/>
        <w:ind w:left="420" w:leftChars="200" w:firstLine="240" w:firstLineChars="100"/>
        <w:textAlignment w:val="auto"/>
        <w:rPr>
          <w:rFonts w:hint="eastAsia" w:ascii="微软雅黑" w:hAnsi="微软雅黑" w:eastAsia="微软雅黑" w:cs="微软雅黑"/>
          <w:b/>
          <w:bCs/>
          <w:color w:val="595959" w:themeColor="text1" w:themeTint="A6"/>
          <w:sz w:val="24"/>
          <w:szCs w:val="24"/>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24"/>
          <w:szCs w:val="24"/>
          <w:lang w:eastAsia="zh-CN"/>
          <w14:textFill>
            <w14:solidFill>
              <w14:schemeClr w14:val="tx1">
                <w14:lumMod w14:val="65000"/>
                <w14:lumOff w14:val="35000"/>
              </w14:schemeClr>
            </w14:solidFill>
          </w14:textFill>
        </w:rPr>
        <w:t>七、</w:t>
      </w:r>
      <w:r>
        <w:rPr>
          <w:rFonts w:hint="eastAsia" w:ascii="微软雅黑" w:hAnsi="微软雅黑" w:eastAsia="微软雅黑" w:cs="微软雅黑"/>
          <w:b/>
          <w:bCs/>
          <w:color w:val="595959" w:themeColor="text1" w:themeTint="A6"/>
          <w:sz w:val="24"/>
          <w:szCs w:val="24"/>
          <w14:textFill>
            <w14:solidFill>
              <w14:schemeClr w14:val="tx1">
                <w14:lumMod w14:val="65000"/>
                <w14:lumOff w14:val="35000"/>
              </w14:schemeClr>
            </w14:solidFill>
          </w14:textFill>
        </w:rPr>
        <w:t>联系方式</w:t>
      </w:r>
    </w:p>
    <w:p w14:paraId="39923A5C">
      <w:pPr>
        <w:keepNext w:val="0"/>
        <w:keepLines w:val="0"/>
        <w:pageBreakBefore w:val="0"/>
        <w:kinsoku/>
        <w:wordWrap/>
        <w:overflowPunct/>
        <w:topLinePunct w:val="0"/>
        <w:autoSpaceDE/>
        <w:autoSpaceDN/>
        <w:bidi w:val="0"/>
        <w:adjustRightInd/>
        <w:snapToGrid/>
        <w:spacing w:line="460" w:lineRule="exact"/>
        <w:ind w:firstLine="630" w:firstLineChars="300"/>
        <w:textAlignment w:val="auto"/>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lang w:val="en-US" w:eastAsia="zh-CN"/>
          <w14:textFill>
            <w14:solidFill>
              <w14:schemeClr w14:val="tx1">
                <w14:lumMod w14:val="65000"/>
                <w14:lumOff w14:val="35000"/>
              </w14:schemeClr>
            </w14:solidFill>
          </w14:textFill>
        </w:rPr>
        <w:t xml:space="preserve">1、 </w:t>
      </w:r>
      <w:r>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t>招标单位</w: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w:t>
      </w:r>
      <w:r>
        <w:rPr>
          <w:rFonts w:hint="eastAsia" w:ascii="微软雅黑" w:hAnsi="微软雅黑" w:eastAsia="微软雅黑" w:cs="微软雅黑"/>
          <w:color w:val="595959" w:themeColor="text1" w:themeTint="A6"/>
          <w:highlight w:val="none"/>
          <w:lang w:eastAsia="zh-CN"/>
          <w14:textFill>
            <w14:solidFill>
              <w14:schemeClr w14:val="tx1">
                <w14:lumMod w14:val="65000"/>
                <w14:lumOff w14:val="35000"/>
              </w14:schemeClr>
            </w14:solidFill>
          </w14:textFill>
        </w:rPr>
        <w:t>辽宁新兴佳风力发电设备制造有限公司</w:t>
      </w:r>
    </w:p>
    <w:p w14:paraId="1A127A34">
      <w:pPr>
        <w:keepNext w:val="0"/>
        <w:keepLines w:val="0"/>
        <w:pageBreakBefore w:val="0"/>
        <w:kinsoku/>
        <w:wordWrap/>
        <w:overflowPunct/>
        <w:topLinePunct w:val="0"/>
        <w:autoSpaceDE/>
        <w:autoSpaceDN/>
        <w:bidi w:val="0"/>
        <w:adjustRightInd/>
        <w:snapToGrid/>
        <w:spacing w:line="460" w:lineRule="exact"/>
        <w:ind w:firstLine="1050" w:firstLineChars="500"/>
        <w:textAlignment w:val="auto"/>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联系</w:t>
      </w:r>
      <w:r>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t>人：付先生</w:t>
      </w:r>
    </w:p>
    <w:p w14:paraId="196F2973">
      <w:pPr>
        <w:keepNext w:val="0"/>
        <w:keepLines w:val="0"/>
        <w:pageBreakBefore w:val="0"/>
        <w:kinsoku/>
        <w:wordWrap/>
        <w:overflowPunct/>
        <w:topLinePunct w:val="0"/>
        <w:autoSpaceDE/>
        <w:autoSpaceDN/>
        <w:bidi w:val="0"/>
        <w:adjustRightInd/>
        <w:snapToGrid/>
        <w:spacing w:line="460" w:lineRule="exact"/>
        <w:ind w:firstLine="1050" w:firstLineChars="500"/>
        <w:textAlignment w:val="auto"/>
        <w:rPr>
          <w:rFonts w:hint="default" w:ascii="微软雅黑" w:hAnsi="微软雅黑" w:eastAsia="微软雅黑" w:cs="微软雅黑"/>
          <w:b/>
          <w:bCs/>
          <w:color w:val="595959" w:themeColor="text1" w:themeTint="A6"/>
          <w:sz w:val="24"/>
          <w:szCs w:val="24"/>
          <w:lang w:val="en-US"/>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t>电  话：</w:t>
      </w:r>
      <w:r>
        <w:rPr>
          <w:rFonts w:hint="eastAsia" w:ascii="微软雅黑" w:hAnsi="微软雅黑" w:eastAsia="微软雅黑" w:cs="微软雅黑"/>
          <w:color w:val="595959" w:themeColor="text1" w:themeTint="A6"/>
          <w:lang w:val="en-US" w:eastAsia="zh-CN"/>
          <w14:textFill>
            <w14:solidFill>
              <w14:schemeClr w14:val="tx1">
                <w14:lumMod w14:val="65000"/>
                <w14:lumOff w14:val="35000"/>
              </w14:schemeClr>
            </w14:solidFill>
          </w14:textFill>
        </w:rPr>
        <w:t>13478871911</w:t>
      </w:r>
    </w:p>
    <w:p w14:paraId="3196085B">
      <w:pPr>
        <w:keepNext w:val="0"/>
        <w:keepLines w:val="0"/>
        <w:pageBreakBefore w:val="0"/>
        <w:numPr>
          <w:ilvl w:val="0"/>
          <w:numId w:val="4"/>
        </w:numPr>
        <w:kinsoku/>
        <w:wordWrap/>
        <w:overflowPunct/>
        <w:topLinePunct w:val="0"/>
        <w:autoSpaceDE/>
        <w:autoSpaceDN/>
        <w:bidi w:val="0"/>
        <w:adjustRightInd/>
        <w:snapToGrid/>
        <w:spacing w:line="460" w:lineRule="exact"/>
        <w:ind w:firstLine="630" w:firstLineChars="300"/>
        <w:textAlignment w:val="auto"/>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招标代理机构：</w:t>
      </w:r>
      <w:r>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t>铁岭</w: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利晟招标有限公司</w:t>
      </w:r>
    </w:p>
    <w:p w14:paraId="4A0AFF01">
      <w:pPr>
        <w:keepNext w:val="0"/>
        <w:keepLines w:val="0"/>
        <w:pageBreakBefore w:val="0"/>
        <w:kinsoku/>
        <w:wordWrap/>
        <w:overflowPunct/>
        <w:topLinePunct w:val="0"/>
        <w:autoSpaceDE/>
        <w:autoSpaceDN/>
        <w:bidi w:val="0"/>
        <w:adjustRightInd/>
        <w:snapToGrid/>
        <w:spacing w:line="460" w:lineRule="exact"/>
        <w:ind w:firstLine="1050" w:firstLineChars="500"/>
        <w:textAlignment w:val="auto"/>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联系人：王女士</w:t>
      </w:r>
    </w:p>
    <w:p w14:paraId="47D76989">
      <w:pPr>
        <w:keepNext w:val="0"/>
        <w:keepLines w:val="0"/>
        <w:pageBreakBefore w:val="0"/>
        <w:kinsoku/>
        <w:wordWrap/>
        <w:overflowPunct/>
        <w:topLinePunct w:val="0"/>
        <w:autoSpaceDE/>
        <w:autoSpaceDN/>
        <w:bidi w:val="0"/>
        <w:adjustRightInd/>
        <w:snapToGrid/>
        <w:spacing w:line="460" w:lineRule="exact"/>
        <w:ind w:firstLine="1050" w:firstLineChars="500"/>
        <w:textAlignment w:val="auto"/>
        <w:rPr>
          <w:rFonts w:hint="default" w:ascii="微软雅黑" w:hAnsi="微软雅黑" w:eastAsia="微软雅黑" w:cs="微软雅黑"/>
          <w:color w:val="595959" w:themeColor="text1" w:themeTint="A6"/>
          <w:lang w:val="en-US"/>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电话：</w:t>
      </w:r>
      <w:r>
        <w:rPr>
          <w:rFonts w:hint="eastAsia" w:ascii="微软雅黑" w:hAnsi="微软雅黑" w:eastAsia="微软雅黑" w:cs="微软雅黑"/>
          <w:color w:val="595959" w:themeColor="text1" w:themeTint="A6"/>
          <w:lang w:val="en-US" w:eastAsia="zh-CN"/>
          <w14:textFill>
            <w14:solidFill>
              <w14:schemeClr w14:val="tx1">
                <w14:lumMod w14:val="65000"/>
                <w14:lumOff w14:val="35000"/>
              </w14:schemeClr>
            </w14:solidFill>
          </w14:textFill>
        </w:rPr>
        <w:t>024-76129661/18141005677</w:t>
      </w:r>
    </w:p>
    <w:p w14:paraId="42532E43">
      <w:pPr>
        <w:keepNext w:val="0"/>
        <w:keepLines w:val="0"/>
        <w:pageBreakBefore w:val="0"/>
        <w:kinsoku/>
        <w:wordWrap/>
        <w:overflowPunct/>
        <w:topLinePunct w:val="0"/>
        <w:autoSpaceDE/>
        <w:autoSpaceDN/>
        <w:bidi w:val="0"/>
        <w:adjustRightInd/>
        <w:snapToGrid/>
        <w:spacing w:line="460" w:lineRule="exact"/>
        <w:ind w:firstLine="1050" w:firstLineChars="500"/>
        <w:textAlignment w:val="auto"/>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u w:val="none"/>
          <w14:textFill>
            <w14:solidFill>
              <w14:schemeClr w14:val="tx1">
                <w14:lumMod w14:val="65000"/>
                <w14:lumOff w14:val="35000"/>
              </w14:schemeClr>
            </w14:solidFill>
          </w14:textFill>
        </w:rPr>
        <w:t>电子邮</w:t>
      </w:r>
      <w:r>
        <w:rPr>
          <w:rFonts w:hint="eastAsia" w:ascii="微软雅黑" w:hAnsi="微软雅黑" w:eastAsia="微软雅黑" w:cs="微软雅黑"/>
          <w:color w:val="595959" w:themeColor="text1" w:themeTint="A6"/>
          <w:u w:val="none"/>
          <w:lang w:eastAsia="zh-CN"/>
          <w14:textFill>
            <w14:solidFill>
              <w14:schemeClr w14:val="tx1">
                <w14:lumMod w14:val="65000"/>
                <w14:lumOff w14:val="35000"/>
              </w14:schemeClr>
            </w14:solidFill>
          </w14:textFill>
        </w:rPr>
        <w:t>箱</w:t>
      </w:r>
      <w:r>
        <w:rPr>
          <w:rFonts w:hint="eastAsia" w:ascii="微软雅黑" w:hAnsi="微软雅黑" w:eastAsia="微软雅黑" w:cs="微软雅黑"/>
          <w:color w:val="595959" w:themeColor="text1" w:themeTint="A6"/>
          <w:u w:val="none"/>
          <w14:textFill>
            <w14:solidFill>
              <w14:schemeClr w14:val="tx1">
                <w14:lumMod w14:val="65000"/>
                <w14:lumOff w14:val="35000"/>
              </w14:schemeClr>
            </w14:solidFill>
          </w14:textFill>
        </w:rPr>
        <w:t>：</w:t>
      </w:r>
      <w:r>
        <w:rPr>
          <w:rFonts w:hint="eastAsia" w:ascii="微软雅黑" w:hAnsi="微软雅黑" w:eastAsia="微软雅黑" w:cs="微软雅黑"/>
          <w:color w:val="595959" w:themeColor="text1" w:themeTint="A6"/>
          <w:u w:val="none"/>
          <w14:textFill>
            <w14:solidFill>
              <w14:schemeClr w14:val="tx1">
                <w14:lumMod w14:val="65000"/>
                <w14:lumOff w14:val="35000"/>
              </w14:schemeClr>
            </w14:solidFill>
          </w14:textFill>
        </w:rPr>
        <w:fldChar w:fldCharType="begin"/>
      </w:r>
      <w:r>
        <w:rPr>
          <w:rFonts w:hint="eastAsia" w:ascii="微软雅黑" w:hAnsi="微软雅黑" w:eastAsia="微软雅黑" w:cs="微软雅黑"/>
          <w:color w:val="595959" w:themeColor="text1" w:themeTint="A6"/>
          <w:u w:val="none"/>
          <w14:textFill>
            <w14:solidFill>
              <w14:schemeClr w14:val="tx1">
                <w14:lumMod w14:val="65000"/>
                <w14:lumOff w14:val="35000"/>
              </w14:schemeClr>
            </w14:solidFill>
          </w14:textFill>
        </w:rPr>
        <w:instrText xml:space="preserve"> HYPERLINK "mailto:lnlszb2021@163.com" </w:instrText>
      </w:r>
      <w:r>
        <w:rPr>
          <w:rFonts w:hint="eastAsia" w:ascii="微软雅黑" w:hAnsi="微软雅黑" w:eastAsia="微软雅黑" w:cs="微软雅黑"/>
          <w:color w:val="595959" w:themeColor="text1" w:themeTint="A6"/>
          <w:u w:val="none"/>
          <w14:textFill>
            <w14:solidFill>
              <w14:schemeClr w14:val="tx1">
                <w14:lumMod w14:val="65000"/>
                <w14:lumOff w14:val="35000"/>
              </w14:schemeClr>
            </w14:solidFill>
          </w14:textFill>
        </w:rPr>
        <w:fldChar w:fldCharType="separate"/>
      </w:r>
      <w:r>
        <w:rPr>
          <w:rStyle w:val="10"/>
          <w:rFonts w:hint="eastAsia" w:ascii="微软雅黑" w:hAnsi="微软雅黑" w:eastAsia="微软雅黑" w:cs="微软雅黑"/>
          <w:color w:val="595959" w:themeColor="text1" w:themeTint="A6"/>
          <w:u w:val="none"/>
          <w14:textFill>
            <w14:solidFill>
              <w14:schemeClr w14:val="tx1">
                <w14:lumMod w14:val="65000"/>
                <w14:lumOff w14:val="35000"/>
              </w14:schemeClr>
            </w14:solidFill>
          </w14:textFill>
        </w:rPr>
        <w:t>lnlszb2021@163.com</w:t>
      </w:r>
      <w:r>
        <w:rPr>
          <w:rFonts w:hint="eastAsia" w:ascii="微软雅黑" w:hAnsi="微软雅黑" w:eastAsia="微软雅黑" w:cs="微软雅黑"/>
          <w:color w:val="595959" w:themeColor="text1" w:themeTint="A6"/>
          <w:u w:val="none"/>
          <w14:textFill>
            <w14:solidFill>
              <w14:schemeClr w14:val="tx1">
                <w14:lumMod w14:val="65000"/>
                <w14:lumOff w14:val="35000"/>
              </w14:schemeClr>
            </w14:solidFill>
          </w14:textFill>
        </w:rPr>
        <w:fldChar w:fldCharType="end"/>
      </w:r>
    </w:p>
    <w:p w14:paraId="378BD57C">
      <w:pPr>
        <w:keepNext w:val="0"/>
        <w:keepLines w:val="0"/>
        <w:pageBreakBefore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pPr>
    </w:p>
    <w:p w14:paraId="2725D463">
      <w:pPr>
        <w:keepNext w:val="0"/>
        <w:keepLines w:val="0"/>
        <w:pageBreakBefore w:val="0"/>
        <w:kinsoku/>
        <w:wordWrap/>
        <w:overflowPunct/>
        <w:topLinePunct w:val="0"/>
        <w:autoSpaceDE/>
        <w:autoSpaceDN/>
        <w:bidi w:val="0"/>
        <w:adjustRightInd/>
        <w:snapToGrid/>
        <w:spacing w:line="460" w:lineRule="exact"/>
        <w:ind w:left="420" w:leftChars="200" w:firstLine="0" w:firstLineChars="0"/>
        <w:jc w:val="center"/>
        <w:textAlignment w:val="auto"/>
        <w:rPr>
          <w:rFonts w:hint="eastAsia" w:ascii="微软雅黑" w:hAnsi="微软雅黑" w:eastAsia="微软雅黑" w:cs="微软雅黑"/>
          <w:b/>
          <w:bCs/>
          <w:color w:val="595959" w:themeColor="text1" w:themeTint="A6"/>
          <w:sz w:val="48"/>
          <w:szCs w:val="48"/>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48"/>
          <w:szCs w:val="48"/>
          <w14:textFill>
            <w14:solidFill>
              <w14:schemeClr w14:val="tx1">
                <w14:lumMod w14:val="65000"/>
                <w14:lumOff w14:val="35000"/>
              </w14:schemeClr>
            </w14:solidFill>
          </w14:textFill>
        </w:rPr>
        <w:t>《</w:t>
      </w:r>
      <w:r>
        <w:rPr>
          <w:rFonts w:hint="eastAsia" w:ascii="微软雅黑" w:hAnsi="微软雅黑" w:eastAsia="微软雅黑" w:cs="微软雅黑"/>
          <w:b/>
          <w:bCs/>
          <w:color w:val="595959" w:themeColor="text1" w:themeTint="A6"/>
          <w:sz w:val="48"/>
          <w:szCs w:val="48"/>
          <w:lang w:eastAsia="zh-CN"/>
          <w14:textFill>
            <w14:solidFill>
              <w14:schemeClr w14:val="tx1">
                <w14:lumMod w14:val="65000"/>
                <w14:lumOff w14:val="35000"/>
              </w14:schemeClr>
            </w14:solidFill>
          </w14:textFill>
        </w:rPr>
        <w:t>谈判</w:t>
      </w:r>
      <w:r>
        <w:rPr>
          <w:rFonts w:hint="eastAsia" w:ascii="微软雅黑" w:hAnsi="微软雅黑" w:eastAsia="微软雅黑" w:cs="微软雅黑"/>
          <w:b/>
          <w:bCs/>
          <w:color w:val="595959" w:themeColor="text1" w:themeTint="A6"/>
          <w:sz w:val="48"/>
          <w:szCs w:val="48"/>
          <w14:textFill>
            <w14:solidFill>
              <w14:schemeClr w14:val="tx1">
                <w14:lumMod w14:val="65000"/>
                <w14:lumOff w14:val="35000"/>
              </w14:schemeClr>
            </w14:solidFill>
          </w14:textFill>
        </w:rPr>
        <w:t>确认函》</w:t>
      </w:r>
    </w:p>
    <w:p w14:paraId="56F8164B">
      <w:pPr>
        <w:keepNext w:val="0"/>
        <w:keepLines w:val="0"/>
        <w:pageBreakBefore w:val="0"/>
        <w:kinsoku/>
        <w:wordWrap/>
        <w:overflowPunct/>
        <w:topLinePunct w:val="0"/>
        <w:autoSpaceDE/>
        <w:autoSpaceDN/>
        <w:bidi w:val="0"/>
        <w:adjustRightInd/>
        <w:snapToGrid/>
        <w:spacing w:line="460" w:lineRule="exact"/>
        <w:jc w:val="right"/>
        <w:textAlignment w:val="auto"/>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202</w:t>
      </w:r>
      <w:r>
        <w:rPr>
          <w:rFonts w:hint="eastAsia" w:ascii="微软雅黑" w:hAnsi="微软雅黑" w:eastAsia="微软雅黑" w:cs="微软雅黑"/>
          <w:color w:val="595959" w:themeColor="text1" w:themeTint="A6"/>
          <w:lang w:val="en-US" w:eastAsia="zh-CN"/>
          <w14:textFill>
            <w14:solidFill>
              <w14:schemeClr w14:val="tx1">
                <w14:lumMod w14:val="65000"/>
                <w14:lumOff w14:val="35000"/>
              </w14:schemeClr>
            </w14:solidFill>
          </w14:textFill>
        </w:rPr>
        <w:t>4</w: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年</w:t>
      </w:r>
      <w:r>
        <w:rPr>
          <w:rFonts w:hint="eastAsia" w:ascii="微软雅黑" w:hAnsi="微软雅黑" w:eastAsia="微软雅黑" w:cs="微软雅黑"/>
          <w:color w:val="595959" w:themeColor="text1" w:themeTint="A6"/>
          <w:lang w:val="en-US" w:eastAsia="zh-CN"/>
          <w14:textFill>
            <w14:solidFill>
              <w14:schemeClr w14:val="tx1">
                <w14:lumMod w14:val="65000"/>
                <w14:lumOff w14:val="35000"/>
              </w14:schemeClr>
            </w14:solidFill>
          </w14:textFill>
        </w:rPr>
        <w:t xml:space="preserve"> </w: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 xml:space="preserve">  月   日</w:t>
      </w:r>
    </w:p>
    <w:tbl>
      <w:tblPr>
        <w:tblStyle w:val="7"/>
        <w:tblW w:w="0" w:type="auto"/>
        <w:tblInd w:w="1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5"/>
        <w:gridCol w:w="6594"/>
      </w:tblGrid>
      <w:tr w14:paraId="3BFF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vAlign w:val="top"/>
          </w:tcPr>
          <w:p w14:paraId="3CE5630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color w:val="595959" w:themeColor="text1" w:themeTint="A6"/>
                <w:kern w:val="2"/>
                <w:sz w:val="21"/>
                <w:szCs w:val="24"/>
                <w:vertAlign w:val="baseline"/>
                <w:lang w:val="en-US" w:eastAsia="zh-CN" w:bidi="ar-SA"/>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项目名称</w:t>
            </w:r>
          </w:p>
        </w:tc>
        <w:tc>
          <w:tcPr>
            <w:tcW w:w="6594" w:type="dxa"/>
          </w:tcPr>
          <w:p w14:paraId="1C9343B3">
            <w:pPr>
              <w:keepNext w:val="0"/>
              <w:keepLines w:val="0"/>
              <w:pageBreakBefore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color w:val="595959" w:themeColor="text1" w:themeTint="A6"/>
                <w:vertAlign w:val="baseline"/>
                <w14:textFill>
                  <w14:solidFill>
                    <w14:schemeClr w14:val="tx1">
                      <w14:lumMod w14:val="65000"/>
                      <w14:lumOff w14:val="35000"/>
                    </w14:schemeClr>
                  </w14:solidFill>
                </w14:textFill>
              </w:rPr>
            </w:pPr>
          </w:p>
        </w:tc>
      </w:tr>
      <w:tr w14:paraId="48EB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vAlign w:val="top"/>
          </w:tcPr>
          <w:p w14:paraId="04B9B10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color w:val="595959" w:themeColor="text1" w:themeTint="A6"/>
                <w:kern w:val="2"/>
                <w:sz w:val="21"/>
                <w:szCs w:val="24"/>
                <w:vertAlign w:val="baseline"/>
                <w:lang w:val="en-US" w:eastAsia="zh-CN" w:bidi="ar-SA"/>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t>谈判单位</w: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名称</w:t>
            </w:r>
            <w:r>
              <w:rPr>
                <w:rFonts w:hint="eastAsia" w:ascii="微软雅黑" w:hAnsi="微软雅黑" w:eastAsia="微软雅黑" w:cs="微软雅黑"/>
                <w:color w:val="595959" w:themeColor="text1" w:themeTint="A6"/>
                <w:lang w:val="en-US" w:eastAsia="zh-CN"/>
                <w14:textFill>
                  <w14:solidFill>
                    <w14:schemeClr w14:val="tx1">
                      <w14:lumMod w14:val="65000"/>
                      <w14:lumOff w14:val="35000"/>
                    </w14:schemeClr>
                  </w14:solidFill>
                </w14:textFill>
              </w:rPr>
              <w:t xml:space="preserve">          </w:t>
            </w:r>
            <w:r>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t>（加盖公章）</w:t>
            </w:r>
          </w:p>
        </w:tc>
        <w:tc>
          <w:tcPr>
            <w:tcW w:w="6594" w:type="dxa"/>
          </w:tcPr>
          <w:p w14:paraId="101FD84D">
            <w:pPr>
              <w:keepNext w:val="0"/>
              <w:keepLines w:val="0"/>
              <w:pageBreakBefore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color w:val="595959" w:themeColor="text1" w:themeTint="A6"/>
                <w:vertAlign w:val="baseline"/>
                <w14:textFill>
                  <w14:solidFill>
                    <w14:schemeClr w14:val="tx1">
                      <w14:lumMod w14:val="65000"/>
                      <w14:lumOff w14:val="35000"/>
                    </w14:schemeClr>
                  </w14:solidFill>
                </w14:textFill>
              </w:rPr>
            </w:pPr>
          </w:p>
        </w:tc>
      </w:tr>
      <w:tr w14:paraId="5CFB2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tcPr>
          <w:p w14:paraId="3690802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color w:val="595959" w:themeColor="text1" w:themeTint="A6"/>
                <w:vertAlign w:val="baseline"/>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t>谈判单位</w: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地址</w:t>
            </w:r>
          </w:p>
        </w:tc>
        <w:tc>
          <w:tcPr>
            <w:tcW w:w="6594" w:type="dxa"/>
          </w:tcPr>
          <w:p w14:paraId="4EDE7A67">
            <w:pPr>
              <w:keepNext w:val="0"/>
              <w:keepLines w:val="0"/>
              <w:pageBreakBefore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color w:val="595959" w:themeColor="text1" w:themeTint="A6"/>
                <w:vertAlign w:val="baseline"/>
                <w14:textFill>
                  <w14:solidFill>
                    <w14:schemeClr w14:val="tx1">
                      <w14:lumMod w14:val="65000"/>
                      <w14:lumOff w14:val="35000"/>
                    </w14:schemeClr>
                  </w14:solidFill>
                </w14:textFill>
              </w:rPr>
            </w:pPr>
          </w:p>
        </w:tc>
      </w:tr>
      <w:tr w14:paraId="29BE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tcPr>
          <w:p w14:paraId="4093203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color w:val="595959" w:themeColor="text1" w:themeTint="A6"/>
                <w:vertAlign w:val="baseline"/>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t>联系</w: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邮箱</w:t>
            </w:r>
          </w:p>
        </w:tc>
        <w:tc>
          <w:tcPr>
            <w:tcW w:w="6594" w:type="dxa"/>
          </w:tcPr>
          <w:p w14:paraId="790E53D1">
            <w:pPr>
              <w:keepNext w:val="0"/>
              <w:keepLines w:val="0"/>
              <w:pageBreakBefore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color w:val="595959" w:themeColor="text1" w:themeTint="A6"/>
                <w:vertAlign w:val="baseline"/>
                <w14:textFill>
                  <w14:solidFill>
                    <w14:schemeClr w14:val="tx1">
                      <w14:lumMod w14:val="65000"/>
                      <w14:lumOff w14:val="35000"/>
                    </w14:schemeClr>
                  </w14:solidFill>
                </w14:textFill>
              </w:rPr>
            </w:pPr>
          </w:p>
        </w:tc>
      </w:tr>
      <w:tr w14:paraId="65697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tcPr>
          <w:p w14:paraId="2D59D13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color w:val="595959" w:themeColor="text1" w:themeTint="A6"/>
                <w:vertAlign w:val="baseline"/>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t>谈判联系人姓名</w:t>
            </w:r>
            <w:r>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t>及电话</w:t>
            </w:r>
          </w:p>
        </w:tc>
        <w:tc>
          <w:tcPr>
            <w:tcW w:w="6594" w:type="dxa"/>
          </w:tcPr>
          <w:p w14:paraId="48F8DB83">
            <w:pPr>
              <w:keepNext w:val="0"/>
              <w:keepLines w:val="0"/>
              <w:pageBreakBefore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color w:val="595959" w:themeColor="text1" w:themeTint="A6"/>
                <w:vertAlign w:val="baseline"/>
                <w14:textFill>
                  <w14:solidFill>
                    <w14:schemeClr w14:val="tx1">
                      <w14:lumMod w14:val="65000"/>
                      <w14:lumOff w14:val="35000"/>
                    </w14:schemeClr>
                  </w14:solidFill>
                </w14:textFill>
              </w:rPr>
            </w:pPr>
          </w:p>
        </w:tc>
      </w:tr>
      <w:tr w14:paraId="7249E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vAlign w:val="center"/>
          </w:tcPr>
          <w:p w14:paraId="30465D8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t>开票信息</w:t>
            </w:r>
          </w:p>
        </w:tc>
        <w:tc>
          <w:tcPr>
            <w:tcW w:w="6594" w:type="dxa"/>
          </w:tcPr>
          <w:p w14:paraId="057CC8C5">
            <w:pPr>
              <w:keepNext w:val="0"/>
              <w:keepLines w:val="0"/>
              <w:pageBreakBefore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color w:val="595959" w:themeColor="text1" w:themeTint="A6"/>
                <w:vertAlign w:val="baseline"/>
                <w:lang w:eastAsia="zh-CN"/>
                <w14:textFill>
                  <w14:solidFill>
                    <w14:schemeClr w14:val="tx1">
                      <w14:lumMod w14:val="65000"/>
                      <w14:lumOff w14:val="35000"/>
                    </w14:schemeClr>
                  </w14:solidFill>
                </w14:textFill>
              </w:rPr>
            </w:pPr>
          </w:p>
          <w:p w14:paraId="4ED89133">
            <w:pPr>
              <w:keepNext w:val="0"/>
              <w:keepLines w:val="0"/>
              <w:pageBreakBefore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color w:val="595959" w:themeColor="text1" w:themeTint="A6"/>
                <w:vertAlign w:val="baseline"/>
                <w14:textFill>
                  <w14:solidFill>
                    <w14:schemeClr w14:val="tx1">
                      <w14:lumMod w14:val="65000"/>
                      <w14:lumOff w14:val="35000"/>
                    </w14:schemeClr>
                  </w14:solidFill>
                </w14:textFill>
              </w:rPr>
            </w:pPr>
          </w:p>
          <w:p w14:paraId="3F483264">
            <w:pPr>
              <w:keepNext w:val="0"/>
              <w:keepLines w:val="0"/>
              <w:pageBreakBefore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color w:val="595959" w:themeColor="text1" w:themeTint="A6"/>
                <w:vertAlign w:val="baseline"/>
                <w14:textFill>
                  <w14:solidFill>
                    <w14:schemeClr w14:val="tx1">
                      <w14:lumMod w14:val="65000"/>
                      <w14:lumOff w14:val="35000"/>
                    </w14:schemeClr>
                  </w14:solidFill>
                </w14:textFill>
              </w:rPr>
            </w:pPr>
          </w:p>
          <w:p w14:paraId="38582FB2">
            <w:pPr>
              <w:keepNext w:val="0"/>
              <w:keepLines w:val="0"/>
              <w:pageBreakBefore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color w:val="595959" w:themeColor="text1" w:themeTint="A6"/>
                <w:vertAlign w:val="baseline"/>
                <w14:textFill>
                  <w14:solidFill>
                    <w14:schemeClr w14:val="tx1">
                      <w14:lumMod w14:val="65000"/>
                      <w14:lumOff w14:val="35000"/>
                    </w14:schemeClr>
                  </w14:solidFill>
                </w14:textFill>
              </w:rPr>
            </w:pPr>
          </w:p>
        </w:tc>
      </w:tr>
      <w:tr w14:paraId="5EDCB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2795" w:type="dxa"/>
            <w:vAlign w:val="center"/>
          </w:tcPr>
          <w:p w14:paraId="772F8C0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color w:val="595959" w:themeColor="text1" w:themeTint="A6"/>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lang w:eastAsia="zh-CN"/>
                <w14:textFill>
                  <w14:solidFill>
                    <w14:schemeClr w14:val="tx1">
                      <w14:lumMod w14:val="65000"/>
                      <w14:lumOff w14:val="35000"/>
                    </w14:schemeClr>
                  </w14:solidFill>
                </w14:textFill>
              </w:rPr>
              <w:t>备注</w:t>
            </w:r>
          </w:p>
        </w:tc>
        <w:tc>
          <w:tcPr>
            <w:tcW w:w="6594" w:type="dxa"/>
          </w:tcPr>
          <w:p w14:paraId="3BEAC395">
            <w:pPr>
              <w:keepNext w:val="0"/>
              <w:keepLines w:val="0"/>
              <w:pageBreakBefore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color w:val="595959" w:themeColor="text1" w:themeTint="A6"/>
                <w:vertAlign w:val="baseline"/>
                <w14:textFill>
                  <w14:solidFill>
                    <w14:schemeClr w14:val="tx1">
                      <w14:lumMod w14:val="65000"/>
                      <w14:lumOff w14:val="35000"/>
                    </w14:schemeClr>
                  </w14:solidFill>
                </w14:textFill>
              </w:rPr>
            </w:pPr>
          </w:p>
        </w:tc>
      </w:tr>
    </w:tbl>
    <w:p w14:paraId="1B0CF51E">
      <w:pPr>
        <w:pStyle w:val="2"/>
        <w:ind w:left="840" w:leftChars="400" w:firstLine="0" w:firstLineChars="0"/>
        <w:rPr>
          <w:rFonts w:hint="eastAsia"/>
        </w:rPr>
      </w:pPr>
    </w:p>
    <w:sectPr>
      <w:pgSz w:w="11906" w:h="16838"/>
      <w:pgMar w:top="873" w:right="1010" w:bottom="873" w:left="39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721A8E"/>
    <w:multiLevelType w:val="singleLevel"/>
    <w:tmpl w:val="0B721A8E"/>
    <w:lvl w:ilvl="0" w:tentative="0">
      <w:start w:val="2"/>
      <w:numFmt w:val="decimal"/>
      <w:suff w:val="space"/>
      <w:lvlText w:val="%1、"/>
      <w:lvlJc w:val="left"/>
    </w:lvl>
  </w:abstractNum>
  <w:abstractNum w:abstractNumId="1">
    <w:nsid w:val="32F393D9"/>
    <w:multiLevelType w:val="singleLevel"/>
    <w:tmpl w:val="32F393D9"/>
    <w:lvl w:ilvl="0" w:tentative="0">
      <w:start w:val="7"/>
      <w:numFmt w:val="decimal"/>
      <w:lvlText w:val="%1."/>
      <w:lvlJc w:val="left"/>
      <w:pPr>
        <w:tabs>
          <w:tab w:val="left" w:pos="312"/>
        </w:tabs>
      </w:pPr>
    </w:lvl>
  </w:abstractNum>
  <w:abstractNum w:abstractNumId="2">
    <w:nsid w:val="32FB5ADD"/>
    <w:multiLevelType w:val="singleLevel"/>
    <w:tmpl w:val="32FB5ADD"/>
    <w:lvl w:ilvl="0" w:tentative="0">
      <w:start w:val="4"/>
      <w:numFmt w:val="chineseCounting"/>
      <w:suff w:val="nothing"/>
      <w:lvlText w:val="%1、"/>
      <w:lvlJc w:val="left"/>
      <w:rPr>
        <w:rFonts w:hint="eastAsia"/>
      </w:rPr>
    </w:lvl>
  </w:abstractNum>
  <w:abstractNum w:abstractNumId="3">
    <w:nsid w:val="358302D5"/>
    <w:multiLevelType w:val="singleLevel"/>
    <w:tmpl w:val="358302D5"/>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4NmI0YjUzOTlkMTQ5NzliN2E5NmY0M2JlYzcyM2UifQ=="/>
  </w:docVars>
  <w:rsids>
    <w:rsidRoot w:val="00172A27"/>
    <w:rsid w:val="0022513A"/>
    <w:rsid w:val="00E46131"/>
    <w:rsid w:val="016A1309"/>
    <w:rsid w:val="01D67D25"/>
    <w:rsid w:val="02F27B74"/>
    <w:rsid w:val="03E65BA2"/>
    <w:rsid w:val="042C45F3"/>
    <w:rsid w:val="044C50BA"/>
    <w:rsid w:val="04983E5B"/>
    <w:rsid w:val="04DE558D"/>
    <w:rsid w:val="0519048D"/>
    <w:rsid w:val="063C1B12"/>
    <w:rsid w:val="06714A7B"/>
    <w:rsid w:val="06C26F77"/>
    <w:rsid w:val="075524D7"/>
    <w:rsid w:val="07E80FB6"/>
    <w:rsid w:val="084A1910"/>
    <w:rsid w:val="086F32D3"/>
    <w:rsid w:val="08F9520C"/>
    <w:rsid w:val="0940106B"/>
    <w:rsid w:val="094B0B93"/>
    <w:rsid w:val="094C3466"/>
    <w:rsid w:val="096F79BE"/>
    <w:rsid w:val="09A230B4"/>
    <w:rsid w:val="0A5922DF"/>
    <w:rsid w:val="0A711FE5"/>
    <w:rsid w:val="0ABA745B"/>
    <w:rsid w:val="0ACD17E3"/>
    <w:rsid w:val="0AF21E2A"/>
    <w:rsid w:val="0B6D1743"/>
    <w:rsid w:val="0BE24D60"/>
    <w:rsid w:val="0C9526EF"/>
    <w:rsid w:val="0CC80504"/>
    <w:rsid w:val="0F324417"/>
    <w:rsid w:val="0F423341"/>
    <w:rsid w:val="0FB827E4"/>
    <w:rsid w:val="0FE05BCA"/>
    <w:rsid w:val="1008140F"/>
    <w:rsid w:val="10463305"/>
    <w:rsid w:val="10C01161"/>
    <w:rsid w:val="10E637F4"/>
    <w:rsid w:val="111A2490"/>
    <w:rsid w:val="11F46EDA"/>
    <w:rsid w:val="1209297F"/>
    <w:rsid w:val="1290134A"/>
    <w:rsid w:val="12C354E8"/>
    <w:rsid w:val="13D75B40"/>
    <w:rsid w:val="142C29B9"/>
    <w:rsid w:val="152D6842"/>
    <w:rsid w:val="155B7A5E"/>
    <w:rsid w:val="155F41B0"/>
    <w:rsid w:val="15CE7AC0"/>
    <w:rsid w:val="1621600D"/>
    <w:rsid w:val="163B2F51"/>
    <w:rsid w:val="16A90F19"/>
    <w:rsid w:val="17155315"/>
    <w:rsid w:val="17481711"/>
    <w:rsid w:val="17620A24"/>
    <w:rsid w:val="191449FD"/>
    <w:rsid w:val="19C27113"/>
    <w:rsid w:val="19DB1D38"/>
    <w:rsid w:val="19E04CA1"/>
    <w:rsid w:val="1A473F4B"/>
    <w:rsid w:val="1A9614DD"/>
    <w:rsid w:val="1AC76EFF"/>
    <w:rsid w:val="1ACF341E"/>
    <w:rsid w:val="1B807EA0"/>
    <w:rsid w:val="1C134E23"/>
    <w:rsid w:val="1C221035"/>
    <w:rsid w:val="1C436C48"/>
    <w:rsid w:val="1C470701"/>
    <w:rsid w:val="1CB40650"/>
    <w:rsid w:val="1CDB75DE"/>
    <w:rsid w:val="1CF10155"/>
    <w:rsid w:val="1D250AEC"/>
    <w:rsid w:val="1D49338F"/>
    <w:rsid w:val="1E1238C7"/>
    <w:rsid w:val="1ED411D6"/>
    <w:rsid w:val="1F0C571A"/>
    <w:rsid w:val="200E09A3"/>
    <w:rsid w:val="201E137B"/>
    <w:rsid w:val="20503FE2"/>
    <w:rsid w:val="20F06692"/>
    <w:rsid w:val="21350F58"/>
    <w:rsid w:val="215238B8"/>
    <w:rsid w:val="21901F92"/>
    <w:rsid w:val="229D0A56"/>
    <w:rsid w:val="244460E4"/>
    <w:rsid w:val="245E2871"/>
    <w:rsid w:val="24E85DA9"/>
    <w:rsid w:val="24F70A5E"/>
    <w:rsid w:val="251E1D03"/>
    <w:rsid w:val="252025E5"/>
    <w:rsid w:val="25584AAF"/>
    <w:rsid w:val="257268AB"/>
    <w:rsid w:val="262E516F"/>
    <w:rsid w:val="266733BE"/>
    <w:rsid w:val="266A6758"/>
    <w:rsid w:val="26B47A3B"/>
    <w:rsid w:val="279871A5"/>
    <w:rsid w:val="28D864A4"/>
    <w:rsid w:val="28F16129"/>
    <w:rsid w:val="29916F47"/>
    <w:rsid w:val="2A823C72"/>
    <w:rsid w:val="2A8645D2"/>
    <w:rsid w:val="2A946295"/>
    <w:rsid w:val="2B221AA3"/>
    <w:rsid w:val="2B980A61"/>
    <w:rsid w:val="2C0D208D"/>
    <w:rsid w:val="2CA760BB"/>
    <w:rsid w:val="2CD9476B"/>
    <w:rsid w:val="2D9D6D9A"/>
    <w:rsid w:val="2E0C5DED"/>
    <w:rsid w:val="2E5B3AD9"/>
    <w:rsid w:val="2E61338C"/>
    <w:rsid w:val="2E6A4A50"/>
    <w:rsid w:val="2E8B0409"/>
    <w:rsid w:val="308B5395"/>
    <w:rsid w:val="31CA749A"/>
    <w:rsid w:val="3280788A"/>
    <w:rsid w:val="330A41FB"/>
    <w:rsid w:val="33E67E90"/>
    <w:rsid w:val="343706EB"/>
    <w:rsid w:val="34B06DA2"/>
    <w:rsid w:val="34C75F13"/>
    <w:rsid w:val="35B20971"/>
    <w:rsid w:val="36833918"/>
    <w:rsid w:val="373D3686"/>
    <w:rsid w:val="37944C96"/>
    <w:rsid w:val="37971BCD"/>
    <w:rsid w:val="383542B2"/>
    <w:rsid w:val="38C703C8"/>
    <w:rsid w:val="38EC5F48"/>
    <w:rsid w:val="39342684"/>
    <w:rsid w:val="3949339B"/>
    <w:rsid w:val="395D1F41"/>
    <w:rsid w:val="39A129A1"/>
    <w:rsid w:val="39D77A2E"/>
    <w:rsid w:val="3AE550C2"/>
    <w:rsid w:val="3B2147FB"/>
    <w:rsid w:val="3B7F437E"/>
    <w:rsid w:val="3B8762A5"/>
    <w:rsid w:val="3BA41B48"/>
    <w:rsid w:val="3C1A3969"/>
    <w:rsid w:val="3C550D1D"/>
    <w:rsid w:val="3C691C86"/>
    <w:rsid w:val="3D3F4D8D"/>
    <w:rsid w:val="3D874C42"/>
    <w:rsid w:val="3DB26145"/>
    <w:rsid w:val="3DBC1920"/>
    <w:rsid w:val="3DE058F6"/>
    <w:rsid w:val="3E063608"/>
    <w:rsid w:val="3E3B796C"/>
    <w:rsid w:val="3ECA4AC7"/>
    <w:rsid w:val="3EF913BF"/>
    <w:rsid w:val="3F5D7209"/>
    <w:rsid w:val="3FA77B6F"/>
    <w:rsid w:val="3FA831A5"/>
    <w:rsid w:val="406F4BE8"/>
    <w:rsid w:val="40FA34AC"/>
    <w:rsid w:val="41092C50"/>
    <w:rsid w:val="410D714D"/>
    <w:rsid w:val="4163264D"/>
    <w:rsid w:val="42194BA6"/>
    <w:rsid w:val="4269395B"/>
    <w:rsid w:val="43581053"/>
    <w:rsid w:val="44077BDE"/>
    <w:rsid w:val="4426068D"/>
    <w:rsid w:val="444906F3"/>
    <w:rsid w:val="449713C1"/>
    <w:rsid w:val="45A06FE5"/>
    <w:rsid w:val="465A6CCD"/>
    <w:rsid w:val="466E6E2D"/>
    <w:rsid w:val="467C60AA"/>
    <w:rsid w:val="46DB4123"/>
    <w:rsid w:val="47CA1B4A"/>
    <w:rsid w:val="49051FE3"/>
    <w:rsid w:val="49254D59"/>
    <w:rsid w:val="493556E9"/>
    <w:rsid w:val="4A4B34EB"/>
    <w:rsid w:val="4A8403B0"/>
    <w:rsid w:val="4A8C30E7"/>
    <w:rsid w:val="4A9973AE"/>
    <w:rsid w:val="4BF06245"/>
    <w:rsid w:val="4C760FD5"/>
    <w:rsid w:val="4CC73F63"/>
    <w:rsid w:val="4CEB7658"/>
    <w:rsid w:val="4D5F4A70"/>
    <w:rsid w:val="4DB479AA"/>
    <w:rsid w:val="4E2C5F15"/>
    <w:rsid w:val="4E485577"/>
    <w:rsid w:val="4E9363DB"/>
    <w:rsid w:val="4F365D17"/>
    <w:rsid w:val="4F544DFF"/>
    <w:rsid w:val="4F5669C8"/>
    <w:rsid w:val="4F5B3012"/>
    <w:rsid w:val="4FC472C9"/>
    <w:rsid w:val="50BE66D6"/>
    <w:rsid w:val="50E6185A"/>
    <w:rsid w:val="50F80683"/>
    <w:rsid w:val="50FB6A00"/>
    <w:rsid w:val="50FC1491"/>
    <w:rsid w:val="5115296D"/>
    <w:rsid w:val="519928D6"/>
    <w:rsid w:val="51BF5715"/>
    <w:rsid w:val="52591343"/>
    <w:rsid w:val="52D2500F"/>
    <w:rsid w:val="52EF5529"/>
    <w:rsid w:val="52F17C53"/>
    <w:rsid w:val="5353189D"/>
    <w:rsid w:val="539603B9"/>
    <w:rsid w:val="54075FCA"/>
    <w:rsid w:val="54413194"/>
    <w:rsid w:val="545C27A4"/>
    <w:rsid w:val="5468184C"/>
    <w:rsid w:val="554723AA"/>
    <w:rsid w:val="556725AD"/>
    <w:rsid w:val="55C916E3"/>
    <w:rsid w:val="55F94345"/>
    <w:rsid w:val="56402B45"/>
    <w:rsid w:val="569C6915"/>
    <w:rsid w:val="56C7112D"/>
    <w:rsid w:val="57211AD0"/>
    <w:rsid w:val="57994D3A"/>
    <w:rsid w:val="57DC2275"/>
    <w:rsid w:val="583331A1"/>
    <w:rsid w:val="586456A3"/>
    <w:rsid w:val="596A6CE9"/>
    <w:rsid w:val="5A9E3978"/>
    <w:rsid w:val="5B060959"/>
    <w:rsid w:val="5B3752F1"/>
    <w:rsid w:val="5BFF13ED"/>
    <w:rsid w:val="5CEE69A1"/>
    <w:rsid w:val="5D4D1E1F"/>
    <w:rsid w:val="5D504448"/>
    <w:rsid w:val="5DB76275"/>
    <w:rsid w:val="5E3D1DFF"/>
    <w:rsid w:val="5EA67882"/>
    <w:rsid w:val="5EB25ADD"/>
    <w:rsid w:val="5EFB2E45"/>
    <w:rsid w:val="5F1561A2"/>
    <w:rsid w:val="5F3A48E2"/>
    <w:rsid w:val="5F750196"/>
    <w:rsid w:val="5F770A66"/>
    <w:rsid w:val="5F830F30"/>
    <w:rsid w:val="5FD0431F"/>
    <w:rsid w:val="60035CD8"/>
    <w:rsid w:val="6012474E"/>
    <w:rsid w:val="60593AD7"/>
    <w:rsid w:val="60AF592A"/>
    <w:rsid w:val="60F95CF5"/>
    <w:rsid w:val="61E77DEF"/>
    <w:rsid w:val="621444A4"/>
    <w:rsid w:val="62167411"/>
    <w:rsid w:val="62315E8A"/>
    <w:rsid w:val="62887CCF"/>
    <w:rsid w:val="62A66766"/>
    <w:rsid w:val="62C97859"/>
    <w:rsid w:val="62EA0D19"/>
    <w:rsid w:val="63024FAD"/>
    <w:rsid w:val="63204F3F"/>
    <w:rsid w:val="637D1108"/>
    <w:rsid w:val="64C54135"/>
    <w:rsid w:val="64F3570F"/>
    <w:rsid w:val="65212BBB"/>
    <w:rsid w:val="652838F8"/>
    <w:rsid w:val="65336B29"/>
    <w:rsid w:val="6562740E"/>
    <w:rsid w:val="65DE4FEC"/>
    <w:rsid w:val="66821108"/>
    <w:rsid w:val="66976A06"/>
    <w:rsid w:val="670928C2"/>
    <w:rsid w:val="6728210F"/>
    <w:rsid w:val="680F73F4"/>
    <w:rsid w:val="68866CD3"/>
    <w:rsid w:val="68B0794B"/>
    <w:rsid w:val="694B07F4"/>
    <w:rsid w:val="699D49E1"/>
    <w:rsid w:val="69A45324"/>
    <w:rsid w:val="69BC1CB5"/>
    <w:rsid w:val="69C654CD"/>
    <w:rsid w:val="69C935B8"/>
    <w:rsid w:val="69F9084D"/>
    <w:rsid w:val="6A0F7894"/>
    <w:rsid w:val="6AE371E6"/>
    <w:rsid w:val="6B397A9B"/>
    <w:rsid w:val="6B3B5335"/>
    <w:rsid w:val="6B962180"/>
    <w:rsid w:val="6BB7345D"/>
    <w:rsid w:val="6C0C579C"/>
    <w:rsid w:val="6C1F4B6D"/>
    <w:rsid w:val="6DD96515"/>
    <w:rsid w:val="6DEC5AC7"/>
    <w:rsid w:val="6E027099"/>
    <w:rsid w:val="6E2D1229"/>
    <w:rsid w:val="6E48080B"/>
    <w:rsid w:val="6EAB5FC1"/>
    <w:rsid w:val="6F991B8E"/>
    <w:rsid w:val="70574C01"/>
    <w:rsid w:val="70C40C13"/>
    <w:rsid w:val="70C70573"/>
    <w:rsid w:val="71A16BC9"/>
    <w:rsid w:val="722C2BF5"/>
    <w:rsid w:val="726666D1"/>
    <w:rsid w:val="72CE60C5"/>
    <w:rsid w:val="73DB2866"/>
    <w:rsid w:val="73DC6178"/>
    <w:rsid w:val="7400051E"/>
    <w:rsid w:val="74675B56"/>
    <w:rsid w:val="748E3901"/>
    <w:rsid w:val="74B65081"/>
    <w:rsid w:val="751F6F57"/>
    <w:rsid w:val="75437ADC"/>
    <w:rsid w:val="75793D63"/>
    <w:rsid w:val="75D95139"/>
    <w:rsid w:val="75EB6A8D"/>
    <w:rsid w:val="7614676F"/>
    <w:rsid w:val="7634625D"/>
    <w:rsid w:val="76E831D8"/>
    <w:rsid w:val="77817104"/>
    <w:rsid w:val="779A7187"/>
    <w:rsid w:val="779B46B8"/>
    <w:rsid w:val="77BA4E88"/>
    <w:rsid w:val="780535F9"/>
    <w:rsid w:val="781328E9"/>
    <w:rsid w:val="781520BE"/>
    <w:rsid w:val="78A9401F"/>
    <w:rsid w:val="78D06855"/>
    <w:rsid w:val="799E590B"/>
    <w:rsid w:val="79EB757B"/>
    <w:rsid w:val="79EE5CEA"/>
    <w:rsid w:val="7A297FD6"/>
    <w:rsid w:val="7A3B6881"/>
    <w:rsid w:val="7A590A05"/>
    <w:rsid w:val="7ADF4318"/>
    <w:rsid w:val="7B4E05AB"/>
    <w:rsid w:val="7BA91F5B"/>
    <w:rsid w:val="7BC86F3D"/>
    <w:rsid w:val="7C295A7F"/>
    <w:rsid w:val="7C4615FB"/>
    <w:rsid w:val="7C4C71F3"/>
    <w:rsid w:val="7CE02EF1"/>
    <w:rsid w:val="7CF03FCA"/>
    <w:rsid w:val="7D972EDF"/>
    <w:rsid w:val="7D9D2AB8"/>
    <w:rsid w:val="7DA017BC"/>
    <w:rsid w:val="7DA41600"/>
    <w:rsid w:val="7DB32A91"/>
    <w:rsid w:val="7DBE6008"/>
    <w:rsid w:val="7DC275FA"/>
    <w:rsid w:val="7E9C305C"/>
    <w:rsid w:val="7F1C26E4"/>
    <w:rsid w:val="7F9F5006"/>
    <w:rsid w:val="7FFE3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3"/>
    <w:qFormat/>
    <w:uiPriority w:val="0"/>
    <w:pPr>
      <w:keepNext/>
      <w:keepLines/>
      <w:spacing w:before="260" w:after="260" w:line="416" w:lineRule="auto"/>
      <w:ind w:firstLine="0" w:firstLineChars="0"/>
      <w:outlineLvl w:val="1"/>
    </w:pPr>
    <w:rPr>
      <w:rFonts w:ascii="Arial" w:hAnsi="Arial" w:eastAsia="黑体"/>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firstLineChars="0"/>
      <w:jc w:val="left"/>
    </w:pPr>
    <w:rPr>
      <w:rFonts w:ascii="Arial" w:hAnsi="Arial"/>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font0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1149</Words>
  <Characters>1582</Characters>
  <Lines>0</Lines>
  <Paragraphs>0</Paragraphs>
  <TotalTime>25</TotalTime>
  <ScaleCrop>false</ScaleCrop>
  <LinksUpToDate>false</LinksUpToDate>
  <CharactersWithSpaces>1621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fwz</cp:lastModifiedBy>
  <cp:lastPrinted>2024-12-09T07:04:00Z</cp:lastPrinted>
  <dcterms:modified xsi:type="dcterms:W3CDTF">2024-12-11T01:37:17Z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2C6DA9C423A14E6C98700CBC1DA07543</vt:lpwstr>
  </property>
</Properties>
</file>